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7D4" w:rsidRDefault="00A1013C">
      <w:pPr>
        <w:tabs>
          <w:tab w:val="left" w:pos="6700"/>
        </w:tabs>
        <w:rPr>
          <w:sz w:val="20"/>
          <w:szCs w:val="20"/>
        </w:rPr>
      </w:pPr>
      <w:bookmarkStart w:id="0" w:name="page1"/>
      <w:bookmarkEnd w:id="0"/>
      <w:r>
        <w:rPr>
          <w:rFonts w:ascii="Calibri" w:eastAsia="Calibri" w:hAnsi="Calibri" w:cs="Calibri"/>
        </w:rPr>
        <w:t>CHMG146</w:t>
      </w:r>
      <w:r>
        <w:rPr>
          <w:sz w:val="20"/>
          <w:szCs w:val="20"/>
        </w:rPr>
        <w:tab/>
      </w:r>
      <w:r>
        <w:rPr>
          <w:rFonts w:ascii="Calibri" w:eastAsia="Calibri" w:hAnsi="Calibri" w:cs="Calibri"/>
        </w:rPr>
        <w:t>pKa of an indicator - Handout</w:t>
      </w:r>
    </w:p>
    <w:p w:rsidR="005F17D4" w:rsidRDefault="005F17D4">
      <w:pPr>
        <w:spacing w:line="200" w:lineRule="exact"/>
        <w:rPr>
          <w:sz w:val="24"/>
          <w:szCs w:val="24"/>
        </w:rPr>
      </w:pPr>
    </w:p>
    <w:p w:rsidR="005F17D4" w:rsidRDefault="005F17D4">
      <w:pPr>
        <w:spacing w:line="253" w:lineRule="exact"/>
        <w:rPr>
          <w:sz w:val="24"/>
          <w:szCs w:val="24"/>
        </w:rPr>
      </w:pPr>
    </w:p>
    <w:p w:rsidR="005F17D4" w:rsidRDefault="00A1013C">
      <w:pPr>
        <w:jc w:val="center"/>
        <w:rPr>
          <w:sz w:val="20"/>
          <w:szCs w:val="20"/>
        </w:rPr>
      </w:pPr>
      <w:r>
        <w:rPr>
          <w:rFonts w:ascii="Calibri" w:eastAsia="Calibri" w:hAnsi="Calibri" w:cs="Calibri"/>
          <w:b/>
          <w:bCs/>
          <w:sz w:val="24"/>
          <w:szCs w:val="24"/>
        </w:rPr>
        <w:t>Determination of the pK</w:t>
      </w:r>
      <w:r>
        <w:rPr>
          <w:rFonts w:ascii="Calibri" w:eastAsia="Calibri" w:hAnsi="Calibri" w:cs="Calibri"/>
          <w:b/>
          <w:bCs/>
          <w:sz w:val="16"/>
          <w:szCs w:val="16"/>
        </w:rPr>
        <w:t>a</w:t>
      </w:r>
      <w:r>
        <w:rPr>
          <w:rFonts w:ascii="Calibri" w:eastAsia="Calibri" w:hAnsi="Calibri" w:cs="Calibri"/>
          <w:b/>
          <w:bCs/>
          <w:sz w:val="24"/>
          <w:szCs w:val="24"/>
        </w:rPr>
        <w:t xml:space="preserve"> of an pH Indicator</w:t>
      </w:r>
    </w:p>
    <w:p w:rsidR="005F17D4" w:rsidRDefault="005F17D4">
      <w:pPr>
        <w:spacing w:line="45" w:lineRule="exact"/>
        <w:rPr>
          <w:sz w:val="24"/>
          <w:szCs w:val="24"/>
        </w:rPr>
      </w:pPr>
    </w:p>
    <w:p w:rsidR="005F17D4" w:rsidRDefault="00A1013C">
      <w:pPr>
        <w:jc w:val="center"/>
        <w:rPr>
          <w:sz w:val="20"/>
          <w:szCs w:val="20"/>
        </w:rPr>
      </w:pPr>
      <w:r>
        <w:rPr>
          <w:rFonts w:ascii="Calibri" w:eastAsia="Calibri" w:hAnsi="Calibri" w:cs="Calibri"/>
          <w:sz w:val="24"/>
          <w:szCs w:val="24"/>
        </w:rPr>
        <w:t>(Two week lab / 1 Report)</w:t>
      </w:r>
    </w:p>
    <w:p w:rsidR="005F17D4" w:rsidRDefault="005F17D4">
      <w:pPr>
        <w:spacing w:line="322" w:lineRule="exact"/>
        <w:rPr>
          <w:sz w:val="24"/>
          <w:szCs w:val="24"/>
        </w:rPr>
      </w:pPr>
    </w:p>
    <w:p w:rsidR="005F17D4" w:rsidRDefault="00A1013C">
      <w:pPr>
        <w:spacing w:line="287" w:lineRule="auto"/>
        <w:rPr>
          <w:sz w:val="20"/>
          <w:szCs w:val="20"/>
        </w:rPr>
      </w:pPr>
      <w:r>
        <w:rPr>
          <w:rFonts w:ascii="Calibri" w:eastAsia="Calibri" w:hAnsi="Calibri" w:cs="Calibri"/>
          <w:b/>
          <w:bCs/>
          <w:sz w:val="24"/>
          <w:szCs w:val="24"/>
        </w:rPr>
        <w:t>OBJECTIVE</w:t>
      </w:r>
      <w:r>
        <w:rPr>
          <w:rFonts w:ascii="Calibri" w:eastAsia="Calibri" w:hAnsi="Calibri" w:cs="Calibri"/>
          <w:sz w:val="24"/>
          <w:szCs w:val="24"/>
        </w:rPr>
        <w:t>: Use visible spectroscopy with Beer’s Law and the Henderson-Hasselbalch equation</w:t>
      </w:r>
      <w:r>
        <w:rPr>
          <w:rFonts w:ascii="Calibri" w:eastAsia="Calibri" w:hAnsi="Calibri" w:cs="Calibri"/>
          <w:b/>
          <w:bCs/>
          <w:sz w:val="24"/>
          <w:szCs w:val="24"/>
        </w:rPr>
        <w:t xml:space="preserve"> </w:t>
      </w:r>
      <w:r>
        <w:rPr>
          <w:rFonts w:ascii="Calibri" w:eastAsia="Calibri" w:hAnsi="Calibri" w:cs="Calibri"/>
          <w:sz w:val="24"/>
          <w:szCs w:val="24"/>
        </w:rPr>
        <w:t>to determine the pKa of an unknown pH indicator.</w:t>
      </w:r>
    </w:p>
    <w:p w:rsidR="005F17D4" w:rsidRDefault="005F17D4">
      <w:pPr>
        <w:spacing w:line="255" w:lineRule="exact"/>
        <w:rPr>
          <w:sz w:val="24"/>
          <w:szCs w:val="24"/>
        </w:rPr>
      </w:pPr>
    </w:p>
    <w:p w:rsidR="005F17D4" w:rsidRDefault="00A1013C">
      <w:pPr>
        <w:rPr>
          <w:sz w:val="20"/>
          <w:szCs w:val="20"/>
        </w:rPr>
      </w:pPr>
      <w:r>
        <w:rPr>
          <w:rFonts w:ascii="Calibri" w:eastAsia="Calibri" w:hAnsi="Calibri" w:cs="Calibri"/>
          <w:b/>
          <w:bCs/>
          <w:sz w:val="24"/>
          <w:szCs w:val="24"/>
        </w:rPr>
        <w:t>BACKGROUND</w:t>
      </w:r>
      <w:r>
        <w:rPr>
          <w:rFonts w:ascii="Calibri" w:eastAsia="Calibri" w:hAnsi="Calibri" w:cs="Calibri"/>
          <w:sz w:val="24"/>
          <w:szCs w:val="24"/>
        </w:rPr>
        <w:t>:</w:t>
      </w:r>
    </w:p>
    <w:p w:rsidR="005F17D4" w:rsidRDefault="005F17D4">
      <w:pPr>
        <w:spacing w:line="326" w:lineRule="exact"/>
        <w:rPr>
          <w:sz w:val="24"/>
          <w:szCs w:val="24"/>
        </w:rPr>
      </w:pPr>
    </w:p>
    <w:p w:rsidR="005F17D4" w:rsidRDefault="00A1013C">
      <w:pPr>
        <w:spacing w:line="273" w:lineRule="auto"/>
        <w:rPr>
          <w:sz w:val="20"/>
          <w:szCs w:val="20"/>
        </w:rPr>
      </w:pPr>
      <w:r>
        <w:rPr>
          <w:rFonts w:ascii="Calibri" w:eastAsia="Calibri" w:hAnsi="Calibri" w:cs="Calibri"/>
          <w:sz w:val="24"/>
          <w:szCs w:val="24"/>
        </w:rPr>
        <w:t>A pH indicator is a weak acid with an equilibrium between its acidic form (HIn) and its basic form (In</w:t>
      </w:r>
      <w:r>
        <w:rPr>
          <w:rFonts w:ascii="Calibri" w:eastAsia="Calibri" w:hAnsi="Calibri" w:cs="Calibri"/>
          <w:sz w:val="32"/>
          <w:szCs w:val="32"/>
          <w:vertAlign w:val="superscript"/>
        </w:rPr>
        <w:t>-</w:t>
      </w:r>
      <w:r>
        <w:rPr>
          <w:rFonts w:ascii="Calibri" w:eastAsia="Calibri" w:hAnsi="Calibri" w:cs="Calibri"/>
          <w:sz w:val="24"/>
          <w:szCs w:val="24"/>
        </w:rPr>
        <w:t>):</w:t>
      </w:r>
    </w:p>
    <w:p w:rsidR="005F17D4" w:rsidRDefault="005F17D4">
      <w:pPr>
        <w:spacing w:line="141" w:lineRule="exact"/>
        <w:rPr>
          <w:sz w:val="24"/>
          <w:szCs w:val="24"/>
        </w:rPr>
      </w:pPr>
    </w:p>
    <w:tbl>
      <w:tblPr>
        <w:tblW w:w="0" w:type="auto"/>
        <w:tblInd w:w="2920" w:type="dxa"/>
        <w:tblLayout w:type="fixed"/>
        <w:tblCellMar>
          <w:left w:w="0" w:type="dxa"/>
          <w:right w:w="0" w:type="dxa"/>
        </w:tblCellMar>
        <w:tblLook w:val="04A0" w:firstRow="1" w:lastRow="0" w:firstColumn="1" w:lastColumn="0" w:noHBand="0" w:noVBand="1"/>
      </w:tblPr>
      <w:tblGrid>
        <w:gridCol w:w="2060"/>
        <w:gridCol w:w="2220"/>
      </w:tblGrid>
      <w:tr w:rsidR="005F17D4">
        <w:trPr>
          <w:trHeight w:val="436"/>
        </w:trPr>
        <w:tc>
          <w:tcPr>
            <w:tcW w:w="2060" w:type="dxa"/>
            <w:vAlign w:val="bottom"/>
          </w:tcPr>
          <w:p w:rsidR="005F17D4" w:rsidRDefault="00A1013C">
            <w:pPr>
              <w:ind w:left="960"/>
              <w:rPr>
                <w:sz w:val="20"/>
                <w:szCs w:val="20"/>
              </w:rPr>
            </w:pPr>
            <w:r>
              <w:rPr>
                <w:rFonts w:ascii="Calibri" w:eastAsia="Calibri" w:hAnsi="Calibri" w:cs="Calibri"/>
                <w:sz w:val="24"/>
                <w:szCs w:val="24"/>
              </w:rPr>
              <w:t>HIn  ↔</w:t>
            </w:r>
          </w:p>
        </w:tc>
        <w:tc>
          <w:tcPr>
            <w:tcW w:w="2220" w:type="dxa"/>
            <w:vAlign w:val="bottom"/>
          </w:tcPr>
          <w:p w:rsidR="005F17D4" w:rsidRDefault="00A1013C">
            <w:pPr>
              <w:ind w:left="240"/>
              <w:rPr>
                <w:sz w:val="20"/>
                <w:szCs w:val="20"/>
              </w:rPr>
            </w:pPr>
            <w:r>
              <w:rPr>
                <w:rFonts w:ascii="Calibri" w:eastAsia="Calibri" w:hAnsi="Calibri" w:cs="Calibri"/>
                <w:sz w:val="24"/>
                <w:szCs w:val="24"/>
              </w:rPr>
              <w:t>H</w:t>
            </w:r>
            <w:r>
              <w:rPr>
                <w:rFonts w:ascii="Calibri" w:eastAsia="Calibri" w:hAnsi="Calibri" w:cs="Calibri"/>
                <w:sz w:val="32"/>
                <w:szCs w:val="32"/>
                <w:vertAlign w:val="superscript"/>
              </w:rPr>
              <w:t>+</w:t>
            </w:r>
            <w:r>
              <w:rPr>
                <w:rFonts w:ascii="Calibri" w:eastAsia="Calibri" w:hAnsi="Calibri" w:cs="Calibri"/>
                <w:sz w:val="24"/>
                <w:szCs w:val="24"/>
              </w:rPr>
              <w:t xml:space="preserve">  + In</w:t>
            </w:r>
            <w:r>
              <w:rPr>
                <w:rFonts w:ascii="Calibri" w:eastAsia="Calibri" w:hAnsi="Calibri" w:cs="Calibri"/>
                <w:sz w:val="32"/>
                <w:szCs w:val="32"/>
                <w:vertAlign w:val="superscript"/>
              </w:rPr>
              <w:t>-</w:t>
            </w:r>
          </w:p>
        </w:tc>
      </w:tr>
      <w:tr w:rsidR="005F17D4">
        <w:trPr>
          <w:trHeight w:val="519"/>
        </w:trPr>
        <w:tc>
          <w:tcPr>
            <w:tcW w:w="2060" w:type="dxa"/>
            <w:vAlign w:val="bottom"/>
          </w:tcPr>
          <w:p w:rsidR="005F17D4" w:rsidRDefault="00A1013C">
            <w:pPr>
              <w:rPr>
                <w:sz w:val="20"/>
                <w:szCs w:val="20"/>
              </w:rPr>
            </w:pPr>
            <w:r>
              <w:rPr>
                <w:rFonts w:ascii="Calibri" w:eastAsia="Calibri" w:hAnsi="Calibri" w:cs="Calibri"/>
                <w:sz w:val="24"/>
                <w:szCs w:val="24"/>
              </w:rPr>
              <w:t>Acidic color</w:t>
            </w:r>
          </w:p>
        </w:tc>
        <w:tc>
          <w:tcPr>
            <w:tcW w:w="2220" w:type="dxa"/>
            <w:vAlign w:val="bottom"/>
          </w:tcPr>
          <w:p w:rsidR="005F17D4" w:rsidRDefault="00A1013C">
            <w:pPr>
              <w:ind w:left="1180"/>
              <w:rPr>
                <w:sz w:val="20"/>
                <w:szCs w:val="20"/>
              </w:rPr>
            </w:pPr>
            <w:r>
              <w:rPr>
                <w:rFonts w:ascii="Calibri" w:eastAsia="Calibri" w:hAnsi="Calibri" w:cs="Calibri"/>
                <w:w w:val="97"/>
                <w:sz w:val="24"/>
                <w:szCs w:val="24"/>
              </w:rPr>
              <w:t>Basic color</w:t>
            </w:r>
          </w:p>
        </w:tc>
      </w:tr>
    </w:tbl>
    <w:p w:rsidR="005F17D4" w:rsidRDefault="005F17D4">
      <w:pPr>
        <w:spacing w:line="126" w:lineRule="exact"/>
        <w:rPr>
          <w:sz w:val="24"/>
          <w:szCs w:val="24"/>
        </w:rPr>
      </w:pPr>
    </w:p>
    <w:p w:rsidR="005F17D4" w:rsidRDefault="00A1013C">
      <w:pPr>
        <w:numPr>
          <w:ilvl w:val="0"/>
          <w:numId w:val="1"/>
        </w:numPr>
        <w:tabs>
          <w:tab w:val="left" w:pos="4303"/>
        </w:tabs>
        <w:spacing w:line="273" w:lineRule="auto"/>
        <w:ind w:left="4140" w:right="3920" w:hanging="177"/>
        <w:rPr>
          <w:rFonts w:eastAsia="Times New Roman"/>
          <w:sz w:val="50"/>
          <w:szCs w:val="50"/>
          <w:vertAlign w:val="subscript"/>
        </w:rPr>
      </w:pPr>
      <w:r>
        <w:rPr>
          <w:rFonts w:eastAsia="Times New Roman"/>
          <w:sz w:val="49"/>
          <w:szCs w:val="49"/>
          <w:vertAlign w:val="subscript"/>
        </w:rPr>
        <w:t>=</w:t>
      </w:r>
      <w:r>
        <w:rPr>
          <w:rFonts w:eastAsia="Times New Roman"/>
          <w:sz w:val="25"/>
          <w:szCs w:val="25"/>
        </w:rPr>
        <w:t xml:space="preserve"> </w:t>
      </w:r>
      <w:r>
        <w:rPr>
          <w:rFonts w:eastAsia="Times New Roman"/>
          <w:sz w:val="25"/>
          <w:szCs w:val="25"/>
          <w:u w:val="single"/>
        </w:rPr>
        <w:t>[H</w:t>
      </w:r>
      <w:r>
        <w:rPr>
          <w:rFonts w:eastAsia="Times New Roman"/>
          <w:sz w:val="25"/>
          <w:szCs w:val="25"/>
        </w:rPr>
        <w:t xml:space="preserve"> </w:t>
      </w:r>
      <w:r>
        <w:rPr>
          <w:rFonts w:eastAsia="Times New Roman"/>
          <w:sz w:val="29"/>
          <w:szCs w:val="29"/>
          <w:u w:val="single"/>
          <w:vertAlign w:val="superscript"/>
        </w:rPr>
        <w:t>+</w:t>
      </w:r>
      <w:r>
        <w:rPr>
          <w:rFonts w:eastAsia="Times New Roman"/>
          <w:sz w:val="25"/>
          <w:szCs w:val="25"/>
        </w:rPr>
        <w:t xml:space="preserve"> </w:t>
      </w:r>
      <w:r>
        <w:rPr>
          <w:rFonts w:eastAsia="Times New Roman"/>
          <w:sz w:val="25"/>
          <w:szCs w:val="25"/>
          <w:u w:val="single"/>
        </w:rPr>
        <w:t>][In</w:t>
      </w:r>
      <w:r>
        <w:rPr>
          <w:rFonts w:eastAsia="Times New Roman"/>
          <w:sz w:val="25"/>
          <w:szCs w:val="25"/>
        </w:rPr>
        <w:t xml:space="preserve"> </w:t>
      </w:r>
      <w:r>
        <w:rPr>
          <w:rFonts w:eastAsia="Times New Roman"/>
          <w:sz w:val="29"/>
          <w:szCs w:val="29"/>
          <w:u w:val="single"/>
          <w:vertAlign w:val="superscript"/>
        </w:rPr>
        <w:t>-</w:t>
      </w:r>
      <w:r>
        <w:rPr>
          <w:rFonts w:eastAsia="Times New Roman"/>
          <w:sz w:val="25"/>
          <w:szCs w:val="25"/>
        </w:rPr>
        <w:t xml:space="preserve"> </w:t>
      </w:r>
      <w:r>
        <w:rPr>
          <w:rFonts w:eastAsia="Times New Roman"/>
          <w:sz w:val="25"/>
          <w:szCs w:val="25"/>
          <w:u w:val="single"/>
        </w:rPr>
        <w:t>]</w:t>
      </w:r>
      <w:r>
        <w:rPr>
          <w:rFonts w:eastAsia="Times New Roman"/>
          <w:sz w:val="25"/>
          <w:szCs w:val="25"/>
        </w:rPr>
        <w:t xml:space="preserve"> </w:t>
      </w:r>
      <w:r>
        <w:rPr>
          <w:rFonts w:eastAsia="Times New Roman"/>
          <w:sz w:val="29"/>
          <w:szCs w:val="29"/>
          <w:vertAlign w:val="superscript"/>
        </w:rPr>
        <w:t>a</w:t>
      </w:r>
      <w:r>
        <w:rPr>
          <w:rFonts w:eastAsia="Times New Roman"/>
          <w:sz w:val="25"/>
          <w:szCs w:val="25"/>
        </w:rPr>
        <w:t xml:space="preserve"> [HIn]</w:t>
      </w:r>
    </w:p>
    <w:p w:rsidR="005F17D4" w:rsidRDefault="005F17D4">
      <w:pPr>
        <w:spacing w:line="205" w:lineRule="exact"/>
        <w:rPr>
          <w:sz w:val="24"/>
          <w:szCs w:val="24"/>
        </w:rPr>
      </w:pPr>
    </w:p>
    <w:p w:rsidR="005F17D4" w:rsidRDefault="00A1013C">
      <w:pPr>
        <w:spacing w:line="285" w:lineRule="auto"/>
        <w:rPr>
          <w:sz w:val="20"/>
          <w:szCs w:val="20"/>
        </w:rPr>
      </w:pPr>
      <w:r>
        <w:rPr>
          <w:rFonts w:ascii="Calibri" w:eastAsia="Calibri" w:hAnsi="Calibri" w:cs="Calibri"/>
          <w:sz w:val="24"/>
          <w:szCs w:val="24"/>
        </w:rPr>
        <w:t xml:space="preserve">The equilibrium can also be expressed in the general form of the </w:t>
      </w:r>
      <w:r>
        <w:rPr>
          <w:rFonts w:ascii="Calibri" w:eastAsia="Calibri" w:hAnsi="Calibri" w:cs="Calibri"/>
          <w:sz w:val="24"/>
          <w:szCs w:val="24"/>
        </w:rPr>
        <w:t>Henderson-Hasselbalch equation:</w:t>
      </w:r>
    </w:p>
    <w:p w:rsidR="005F17D4" w:rsidRDefault="005F17D4">
      <w:pPr>
        <w:spacing w:line="81" w:lineRule="exact"/>
        <w:rPr>
          <w:sz w:val="24"/>
          <w:szCs w:val="24"/>
        </w:rPr>
      </w:pPr>
    </w:p>
    <w:p w:rsidR="005F17D4" w:rsidRDefault="00A1013C">
      <w:pPr>
        <w:ind w:right="3680"/>
        <w:jc w:val="right"/>
        <w:rPr>
          <w:sz w:val="20"/>
          <w:szCs w:val="20"/>
        </w:rPr>
      </w:pPr>
      <w:r>
        <w:rPr>
          <w:rFonts w:eastAsia="Times New Roman"/>
          <w:sz w:val="49"/>
          <w:szCs w:val="49"/>
          <w:vertAlign w:val="subscript"/>
        </w:rPr>
        <w:t>pH = pK</w:t>
      </w:r>
      <w:r>
        <w:rPr>
          <w:rFonts w:eastAsia="Times New Roman"/>
          <w:sz w:val="15"/>
          <w:szCs w:val="15"/>
        </w:rPr>
        <w:t xml:space="preserve">a  </w:t>
      </w:r>
      <w:r>
        <w:rPr>
          <w:rFonts w:eastAsia="Times New Roman"/>
          <w:sz w:val="49"/>
          <w:szCs w:val="49"/>
          <w:vertAlign w:val="subscript"/>
        </w:rPr>
        <w:t>+ log</w:t>
      </w:r>
      <w:r>
        <w:rPr>
          <w:rFonts w:eastAsia="Times New Roman"/>
          <w:sz w:val="15"/>
          <w:szCs w:val="15"/>
        </w:rPr>
        <w:t xml:space="preserve"> </w:t>
      </w:r>
      <w:r>
        <w:rPr>
          <w:rFonts w:eastAsia="Times New Roman"/>
          <w:sz w:val="49"/>
          <w:szCs w:val="49"/>
          <w:u w:val="single"/>
          <w:vertAlign w:val="superscript"/>
        </w:rPr>
        <w:t>[In</w:t>
      </w:r>
      <w:r>
        <w:rPr>
          <w:rFonts w:eastAsia="Times New Roman"/>
          <w:sz w:val="29"/>
          <w:szCs w:val="29"/>
          <w:u w:val="single"/>
          <w:vertAlign w:val="superscript"/>
        </w:rPr>
        <w:t>-</w:t>
      </w:r>
      <w:r>
        <w:rPr>
          <w:rFonts w:eastAsia="Times New Roman"/>
          <w:sz w:val="15"/>
          <w:szCs w:val="15"/>
        </w:rPr>
        <w:t xml:space="preserve"> </w:t>
      </w:r>
      <w:r>
        <w:rPr>
          <w:rFonts w:eastAsia="Times New Roman"/>
          <w:sz w:val="49"/>
          <w:szCs w:val="49"/>
          <w:u w:val="single"/>
          <w:vertAlign w:val="superscript"/>
        </w:rPr>
        <w:t>]</w:t>
      </w:r>
    </w:p>
    <w:p w:rsidR="005F17D4" w:rsidRDefault="00A1013C">
      <w:pPr>
        <w:ind w:right="3640"/>
        <w:jc w:val="right"/>
        <w:rPr>
          <w:sz w:val="20"/>
          <w:szCs w:val="20"/>
        </w:rPr>
      </w:pPr>
      <w:r>
        <w:rPr>
          <w:rFonts w:eastAsia="Times New Roman"/>
          <w:sz w:val="25"/>
          <w:szCs w:val="25"/>
        </w:rPr>
        <w:t>[HIn]</w:t>
      </w:r>
    </w:p>
    <w:p w:rsidR="005F17D4" w:rsidRDefault="005F17D4">
      <w:pPr>
        <w:spacing w:line="379" w:lineRule="exact"/>
        <w:rPr>
          <w:sz w:val="24"/>
          <w:szCs w:val="24"/>
        </w:rPr>
      </w:pPr>
    </w:p>
    <w:p w:rsidR="005F17D4" w:rsidRDefault="00A1013C">
      <w:pPr>
        <w:spacing w:line="283" w:lineRule="auto"/>
        <w:ind w:right="180"/>
        <w:rPr>
          <w:sz w:val="20"/>
          <w:szCs w:val="20"/>
        </w:rPr>
      </w:pPr>
      <w:r>
        <w:rPr>
          <w:rFonts w:ascii="Calibri" w:eastAsia="Calibri" w:hAnsi="Calibri" w:cs="Calibri"/>
          <w:sz w:val="24"/>
          <w:szCs w:val="24"/>
        </w:rPr>
        <w:t>Rearrangement of the Henderson-Hasselbalch Equation gives the form of a straight line with a slope of 1 and a y-intercept equal to pKa:</w:t>
      </w:r>
    </w:p>
    <w:p w:rsidR="005F17D4" w:rsidRDefault="00A1013C">
      <w:pPr>
        <w:spacing w:line="184" w:lineRule="auto"/>
        <w:ind w:left="4600"/>
        <w:rPr>
          <w:sz w:val="20"/>
          <w:szCs w:val="20"/>
        </w:rPr>
      </w:pPr>
      <w:r>
        <w:rPr>
          <w:rFonts w:ascii="Cambria Math" w:eastAsia="Cambria Math" w:hAnsi="Cambria Math" w:cs="Cambria Math"/>
          <w:sz w:val="10"/>
          <w:szCs w:val="10"/>
        </w:rPr>
        <w:t>[In</w:t>
      </w:r>
      <w:r>
        <w:rPr>
          <w:rFonts w:ascii="Cambria Math" w:eastAsia="Cambria Math" w:hAnsi="Cambria Math" w:cs="Cambria Math"/>
          <w:sz w:val="11"/>
          <w:szCs w:val="11"/>
          <w:vertAlign w:val="superscript"/>
        </w:rPr>
        <w:t>−</w:t>
      </w:r>
      <w:r>
        <w:rPr>
          <w:rFonts w:ascii="Cambria Math" w:eastAsia="Cambria Math" w:hAnsi="Cambria Math" w:cs="Cambria Math"/>
          <w:sz w:val="10"/>
          <w:szCs w:val="10"/>
        </w:rPr>
        <w:t>]</w:t>
      </w:r>
    </w:p>
    <w:p w:rsidR="005F17D4" w:rsidRDefault="00A1013C">
      <w:pPr>
        <w:spacing w:line="191" w:lineRule="auto"/>
        <w:ind w:left="3560"/>
        <w:rPr>
          <w:sz w:val="20"/>
          <w:szCs w:val="20"/>
        </w:rPr>
      </w:pPr>
      <w:r>
        <w:rPr>
          <w:rFonts w:ascii="Cambria Math" w:eastAsia="Cambria Math" w:hAnsi="Cambria Math" w:cs="Cambria Math"/>
          <w:sz w:val="5"/>
          <w:szCs w:val="5"/>
        </w:rPr>
        <w:t xml:space="preserve">pH = Log </w:t>
      </w:r>
      <w:r>
        <w:rPr>
          <w:rFonts w:ascii="Cambria Math" w:eastAsia="Cambria Math" w:hAnsi="Cambria Math" w:cs="Cambria Math"/>
          <w:sz w:val="9"/>
          <w:szCs w:val="9"/>
          <w:vertAlign w:val="subscript"/>
        </w:rPr>
        <w:t>[HIn]</w:t>
      </w:r>
      <w:r>
        <w:rPr>
          <w:rFonts w:ascii="Cambria Math" w:eastAsia="Cambria Math" w:hAnsi="Cambria Math" w:cs="Cambria Math"/>
          <w:sz w:val="5"/>
          <w:szCs w:val="5"/>
        </w:rPr>
        <w:t xml:space="preserve"> + pKa</w:t>
      </w:r>
    </w:p>
    <w:p w:rsidR="005F17D4" w:rsidRDefault="00A1013C">
      <w:pPr>
        <w:spacing w:line="20" w:lineRule="exact"/>
        <w:rPr>
          <w:sz w:val="24"/>
          <w:szCs w:val="24"/>
        </w:rPr>
      </w:pPr>
      <w:r>
        <w:rPr>
          <w:noProof/>
          <w:sz w:val="24"/>
          <w:szCs w:val="24"/>
        </w:rPr>
        <mc:AlternateContent>
          <mc:Choice Requires="wps">
            <w:drawing>
              <wp:anchor distT="0" distB="0" distL="114300" distR="114300" simplePos="0" relativeHeight="251648512" behindDoc="1" locked="0" layoutInCell="0" allowOverlap="1">
                <wp:simplePos x="0" y="0"/>
                <wp:positionH relativeFrom="column">
                  <wp:posOffset>2905760</wp:posOffset>
                </wp:positionH>
                <wp:positionV relativeFrom="paragraph">
                  <wp:posOffset>-177165</wp:posOffset>
                </wp:positionV>
                <wp:extent cx="346075"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075" cy="4763"/>
                        </a:xfrm>
                        <a:prstGeom prst="line">
                          <a:avLst/>
                        </a:prstGeom>
                        <a:solidFill>
                          <a:srgbClr val="FFFFFF"/>
                        </a:solidFill>
                        <a:ln w="10680">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8.8pt,-13.9499pt" to="256.05pt,-13.9499pt" o:allowincell="f" strokecolor="#000000" strokeweight="0.8409pt"/>
            </w:pict>
          </mc:Fallback>
        </mc:AlternateContent>
      </w:r>
    </w:p>
    <w:p w:rsidR="005F17D4" w:rsidRDefault="00A1013C">
      <w:pPr>
        <w:spacing w:line="185" w:lineRule="auto"/>
        <w:rPr>
          <w:sz w:val="20"/>
          <w:szCs w:val="20"/>
        </w:rPr>
      </w:pPr>
      <w:r>
        <w:rPr>
          <w:rFonts w:ascii="Calibri" w:eastAsia="Calibri" w:hAnsi="Calibri" w:cs="Calibri"/>
          <w:sz w:val="14"/>
          <w:szCs w:val="14"/>
        </w:rPr>
        <w:t xml:space="preserve">A series of buffers containing the unknown indicator will be prepared. The ratio of </w:t>
      </w:r>
      <w:r>
        <w:rPr>
          <w:rFonts w:ascii="Cambria Math" w:eastAsia="Cambria Math" w:hAnsi="Cambria Math" w:cs="Cambria Math"/>
          <w:sz w:val="18"/>
          <w:szCs w:val="18"/>
          <w:vertAlign w:val="subscript"/>
        </w:rPr>
        <w:t>[</w:t>
      </w:r>
      <w:r>
        <w:rPr>
          <w:rFonts w:ascii="Cambria Math" w:eastAsia="Cambria Math" w:hAnsi="Cambria Math" w:cs="Cambria Math"/>
          <w:sz w:val="18"/>
          <w:szCs w:val="18"/>
          <w:vertAlign w:val="superscript"/>
        </w:rPr>
        <w:t>[</w:t>
      </w:r>
      <w:r>
        <w:rPr>
          <w:rFonts w:ascii="Cambria Math" w:eastAsia="Cambria Math" w:hAnsi="Cambria Math" w:cs="Cambria Math"/>
          <w:sz w:val="18"/>
          <w:szCs w:val="18"/>
          <w:vertAlign w:val="subscript"/>
        </w:rPr>
        <w:t>HIn</w:t>
      </w:r>
      <w:r>
        <w:rPr>
          <w:rFonts w:ascii="Cambria Math" w:eastAsia="Cambria Math" w:hAnsi="Cambria Math" w:cs="Cambria Math"/>
          <w:sz w:val="18"/>
          <w:szCs w:val="18"/>
          <w:vertAlign w:val="superscript"/>
        </w:rPr>
        <w:t>In</w:t>
      </w:r>
      <w:r>
        <w:rPr>
          <w:rFonts w:ascii="Cambria Math" w:eastAsia="Cambria Math" w:hAnsi="Cambria Math" w:cs="Cambria Math"/>
          <w:sz w:val="15"/>
          <w:szCs w:val="15"/>
          <w:vertAlign w:val="superscript"/>
        </w:rPr>
        <w:t>−</w:t>
      </w:r>
      <w:r>
        <w:rPr>
          <w:rFonts w:ascii="Cambria Math" w:eastAsia="Cambria Math" w:hAnsi="Cambria Math" w:cs="Cambria Math"/>
          <w:sz w:val="18"/>
          <w:szCs w:val="18"/>
          <w:vertAlign w:val="superscript"/>
        </w:rPr>
        <w:t>]</w:t>
      </w:r>
      <w:r>
        <w:rPr>
          <w:rFonts w:ascii="Cambria Math" w:eastAsia="Cambria Math" w:hAnsi="Cambria Math" w:cs="Cambria Math"/>
          <w:sz w:val="18"/>
          <w:szCs w:val="18"/>
          <w:vertAlign w:val="subscript"/>
        </w:rPr>
        <w:t>]</w:t>
      </w:r>
      <w:r>
        <w:rPr>
          <w:rFonts w:ascii="Calibri" w:eastAsia="Calibri" w:hAnsi="Calibri" w:cs="Calibri"/>
          <w:sz w:val="14"/>
          <w:szCs w:val="14"/>
        </w:rPr>
        <w:t xml:space="preserve"> in</w:t>
      </w:r>
    </w:p>
    <w:p w:rsidR="005F17D4" w:rsidRDefault="00A1013C">
      <w:pPr>
        <w:spacing w:line="20" w:lineRule="exact"/>
        <w:rPr>
          <w:sz w:val="24"/>
          <w:szCs w:val="24"/>
        </w:rPr>
      </w:pPr>
      <w:r>
        <w:rPr>
          <w:noProof/>
          <w:sz w:val="24"/>
          <w:szCs w:val="24"/>
        </w:rPr>
        <mc:AlternateContent>
          <mc:Choice Requires="wps">
            <w:drawing>
              <wp:anchor distT="0" distB="0" distL="114300" distR="114300" simplePos="0" relativeHeight="251649536" behindDoc="1" locked="0" layoutInCell="0" allowOverlap="1">
                <wp:simplePos x="0" y="0"/>
                <wp:positionH relativeFrom="column">
                  <wp:posOffset>5184140</wp:posOffset>
                </wp:positionH>
                <wp:positionV relativeFrom="paragraph">
                  <wp:posOffset>-141605</wp:posOffset>
                </wp:positionV>
                <wp:extent cx="26543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5430" cy="4763"/>
                        </a:xfrm>
                        <a:prstGeom prst="line">
                          <a:avLst/>
                        </a:prstGeom>
                        <a:solidFill>
                          <a:srgbClr val="FFFFFF"/>
                        </a:solidFill>
                        <a:ln w="10667">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08.2pt,-11.1499pt" to="429.1pt,-11.1499pt" o:allowincell="f" strokecolor="#000000" strokeweight="0.8399pt"/>
            </w:pict>
          </mc:Fallback>
        </mc:AlternateContent>
      </w:r>
    </w:p>
    <w:p w:rsidR="005F17D4" w:rsidRDefault="005F17D4">
      <w:pPr>
        <w:spacing w:line="21" w:lineRule="exact"/>
        <w:rPr>
          <w:sz w:val="24"/>
          <w:szCs w:val="24"/>
        </w:rPr>
      </w:pPr>
    </w:p>
    <w:p w:rsidR="005F17D4" w:rsidRDefault="00A1013C">
      <w:pPr>
        <w:spacing w:line="239" w:lineRule="auto"/>
        <w:ind w:right="240"/>
        <w:rPr>
          <w:sz w:val="20"/>
          <w:szCs w:val="20"/>
        </w:rPr>
      </w:pPr>
      <w:r>
        <w:rPr>
          <w:rFonts w:ascii="Calibri" w:eastAsia="Calibri" w:hAnsi="Calibri" w:cs="Calibri"/>
          <w:sz w:val="24"/>
          <w:szCs w:val="24"/>
        </w:rPr>
        <w:t>each buffer will depend on the pH of each buffer. The pH of each solution will be determined with a pH meter. The concentration of In</w:t>
      </w:r>
      <w:r>
        <w:rPr>
          <w:rFonts w:ascii="Calibri" w:eastAsia="Calibri" w:hAnsi="Calibri" w:cs="Calibri"/>
          <w:sz w:val="32"/>
          <w:szCs w:val="32"/>
          <w:vertAlign w:val="superscript"/>
        </w:rPr>
        <w:t>-</w:t>
      </w:r>
      <w:r>
        <w:rPr>
          <w:rFonts w:ascii="Calibri" w:eastAsia="Calibri" w:hAnsi="Calibri" w:cs="Calibri"/>
          <w:sz w:val="24"/>
          <w:szCs w:val="24"/>
        </w:rPr>
        <w:t xml:space="preserve"> and HIn will be determined with a visible spectrometer and the application of Beer’s law.</w:t>
      </w:r>
    </w:p>
    <w:p w:rsidR="005F17D4" w:rsidRDefault="005F17D4">
      <w:pPr>
        <w:spacing w:line="310" w:lineRule="exact"/>
        <w:rPr>
          <w:sz w:val="24"/>
          <w:szCs w:val="24"/>
        </w:rPr>
      </w:pPr>
    </w:p>
    <w:p w:rsidR="005F17D4" w:rsidRDefault="00A1013C">
      <w:pPr>
        <w:spacing w:line="183" w:lineRule="auto"/>
        <w:rPr>
          <w:sz w:val="20"/>
          <w:szCs w:val="20"/>
        </w:rPr>
      </w:pPr>
      <w:r>
        <w:rPr>
          <w:rFonts w:ascii="Calibri" w:eastAsia="Calibri" w:hAnsi="Calibri" w:cs="Calibri"/>
          <w:sz w:val="15"/>
          <w:szCs w:val="15"/>
        </w:rPr>
        <w:t xml:space="preserve">A plot of pH vs </w:t>
      </w:r>
      <w:r>
        <w:rPr>
          <w:rFonts w:ascii="Cambria Math" w:eastAsia="Cambria Math" w:hAnsi="Cambria Math" w:cs="Cambria Math"/>
          <w:sz w:val="15"/>
          <w:szCs w:val="15"/>
        </w:rPr>
        <w:t>Log</w:t>
      </w:r>
      <w:r>
        <w:rPr>
          <w:rFonts w:ascii="Calibri" w:eastAsia="Calibri" w:hAnsi="Calibri" w:cs="Calibri"/>
          <w:sz w:val="15"/>
          <w:szCs w:val="15"/>
        </w:rPr>
        <w:t xml:space="preserve"> </w:t>
      </w:r>
      <w:r>
        <w:rPr>
          <w:rFonts w:ascii="Cambria Math" w:eastAsia="Cambria Math" w:hAnsi="Cambria Math" w:cs="Cambria Math"/>
          <w:sz w:val="19"/>
          <w:szCs w:val="19"/>
          <w:vertAlign w:val="subscript"/>
        </w:rPr>
        <w:t>[</w:t>
      </w:r>
      <w:r>
        <w:rPr>
          <w:rFonts w:ascii="Cambria Math" w:eastAsia="Cambria Math" w:hAnsi="Cambria Math" w:cs="Cambria Math"/>
          <w:sz w:val="19"/>
          <w:szCs w:val="19"/>
          <w:vertAlign w:val="superscript"/>
        </w:rPr>
        <w:t>[</w:t>
      </w:r>
      <w:r>
        <w:rPr>
          <w:rFonts w:ascii="Cambria Math" w:eastAsia="Cambria Math" w:hAnsi="Cambria Math" w:cs="Cambria Math"/>
          <w:sz w:val="19"/>
          <w:szCs w:val="19"/>
          <w:vertAlign w:val="subscript"/>
        </w:rPr>
        <w:t>HIn</w:t>
      </w:r>
      <w:r>
        <w:rPr>
          <w:rFonts w:ascii="Cambria Math" w:eastAsia="Cambria Math" w:hAnsi="Cambria Math" w:cs="Cambria Math"/>
          <w:sz w:val="19"/>
          <w:szCs w:val="19"/>
          <w:vertAlign w:val="superscript"/>
        </w:rPr>
        <w:t>In</w:t>
      </w:r>
      <w:r>
        <w:rPr>
          <w:rFonts w:ascii="Cambria Math" w:eastAsia="Cambria Math" w:hAnsi="Cambria Math" w:cs="Cambria Math"/>
          <w:sz w:val="16"/>
          <w:szCs w:val="16"/>
          <w:vertAlign w:val="superscript"/>
        </w:rPr>
        <w:t>−</w:t>
      </w:r>
      <w:r>
        <w:rPr>
          <w:rFonts w:ascii="Cambria Math" w:eastAsia="Cambria Math" w:hAnsi="Cambria Math" w:cs="Cambria Math"/>
          <w:sz w:val="19"/>
          <w:szCs w:val="19"/>
          <w:vertAlign w:val="superscript"/>
        </w:rPr>
        <w:t>]</w:t>
      </w:r>
      <w:r>
        <w:rPr>
          <w:rFonts w:ascii="Cambria Math" w:eastAsia="Cambria Math" w:hAnsi="Cambria Math" w:cs="Cambria Math"/>
          <w:sz w:val="19"/>
          <w:szCs w:val="19"/>
          <w:vertAlign w:val="subscript"/>
        </w:rPr>
        <w:t>]</w:t>
      </w:r>
      <w:r>
        <w:rPr>
          <w:rFonts w:ascii="Calibri" w:eastAsia="Calibri" w:hAnsi="Calibri" w:cs="Calibri"/>
          <w:sz w:val="15"/>
          <w:szCs w:val="15"/>
        </w:rPr>
        <w:t xml:space="preserve"> produces a straight line with a y-intercept equal to the pKa of the unknown indicator.</w:t>
      </w:r>
    </w:p>
    <w:p w:rsidR="005F17D4" w:rsidRDefault="00A1013C">
      <w:pPr>
        <w:spacing w:line="20" w:lineRule="exact"/>
        <w:rPr>
          <w:sz w:val="24"/>
          <w:szCs w:val="24"/>
        </w:rPr>
      </w:pPr>
      <w:r>
        <w:rPr>
          <w:noProof/>
          <w:sz w:val="24"/>
          <w:szCs w:val="24"/>
        </w:rPr>
        <mc:AlternateContent>
          <mc:Choice Requires="wps">
            <w:drawing>
              <wp:anchor distT="0" distB="0" distL="114300" distR="114300" simplePos="0" relativeHeight="251650560" behindDoc="1" locked="0" layoutInCell="0" allowOverlap="1">
                <wp:simplePos x="0" y="0"/>
                <wp:positionH relativeFrom="column">
                  <wp:posOffset>1313180</wp:posOffset>
                </wp:positionH>
                <wp:positionV relativeFrom="paragraph">
                  <wp:posOffset>-358140</wp:posOffset>
                </wp:positionV>
                <wp:extent cx="2654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5430" cy="4763"/>
                        </a:xfrm>
                        <a:prstGeom prst="line">
                          <a:avLst/>
                        </a:prstGeom>
                        <a:solidFill>
                          <a:srgbClr val="FFFFFF"/>
                        </a:solidFill>
                        <a:ln w="10680">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03.4pt,-28.1999pt" to="124.3pt,-28.1999pt" o:allowincell="f" strokecolor="#000000" strokeweight="0.8409pt"/>
            </w:pict>
          </mc:Fallback>
        </mc:AlternateContent>
      </w:r>
    </w:p>
    <w:p w:rsidR="005F17D4" w:rsidRDefault="005F17D4">
      <w:pPr>
        <w:spacing w:line="200" w:lineRule="exact"/>
        <w:rPr>
          <w:sz w:val="24"/>
          <w:szCs w:val="24"/>
        </w:rPr>
      </w:pPr>
    </w:p>
    <w:p w:rsidR="005F17D4" w:rsidRDefault="005F17D4">
      <w:pPr>
        <w:spacing w:line="200" w:lineRule="exact"/>
        <w:rPr>
          <w:sz w:val="24"/>
          <w:szCs w:val="24"/>
        </w:rPr>
      </w:pPr>
    </w:p>
    <w:p w:rsidR="005F17D4" w:rsidRDefault="005F17D4">
      <w:pPr>
        <w:spacing w:line="200" w:lineRule="exact"/>
        <w:rPr>
          <w:sz w:val="24"/>
          <w:szCs w:val="24"/>
        </w:rPr>
      </w:pPr>
    </w:p>
    <w:p w:rsidR="005F17D4" w:rsidRDefault="005F17D4">
      <w:pPr>
        <w:spacing w:line="282" w:lineRule="exact"/>
        <w:rPr>
          <w:sz w:val="24"/>
          <w:szCs w:val="24"/>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1</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p w:rsidR="005F17D4" w:rsidRDefault="00A1013C">
      <w:pPr>
        <w:tabs>
          <w:tab w:val="left" w:pos="6700"/>
        </w:tabs>
        <w:rPr>
          <w:sz w:val="20"/>
          <w:szCs w:val="20"/>
        </w:rPr>
      </w:pPr>
      <w:bookmarkStart w:id="1" w:name="page2"/>
      <w:bookmarkEnd w:id="1"/>
      <w:r>
        <w:rPr>
          <w:rFonts w:ascii="Calibri" w:eastAsia="Calibri" w:hAnsi="Calibri" w:cs="Calibri"/>
        </w:rPr>
        <w:lastRenderedPageBreak/>
        <w:t>CHMG146</w:t>
      </w:r>
      <w:r>
        <w:rPr>
          <w:sz w:val="20"/>
          <w:szCs w:val="20"/>
        </w:rPr>
        <w:tab/>
      </w:r>
      <w:r>
        <w:rPr>
          <w:rFonts w:ascii="Calibri" w:eastAsia="Calibri" w:hAnsi="Calibri" w:cs="Calibri"/>
        </w:rPr>
        <w:t xml:space="preserve">pKa of </w:t>
      </w:r>
      <w:r>
        <w:rPr>
          <w:rFonts w:ascii="Calibri" w:eastAsia="Calibri" w:hAnsi="Calibri" w:cs="Calibri"/>
        </w:rPr>
        <w:t>an indicator - Handout</w:t>
      </w:r>
    </w:p>
    <w:p w:rsidR="005F17D4" w:rsidRDefault="005F17D4">
      <w:pPr>
        <w:spacing w:line="200" w:lineRule="exact"/>
        <w:rPr>
          <w:sz w:val="20"/>
          <w:szCs w:val="20"/>
        </w:rPr>
      </w:pPr>
    </w:p>
    <w:p w:rsidR="005F17D4" w:rsidRDefault="005F17D4">
      <w:pPr>
        <w:spacing w:line="253" w:lineRule="exact"/>
        <w:rPr>
          <w:sz w:val="20"/>
          <w:szCs w:val="20"/>
        </w:rPr>
      </w:pPr>
    </w:p>
    <w:p w:rsidR="005F17D4" w:rsidRDefault="00A1013C">
      <w:pPr>
        <w:rPr>
          <w:sz w:val="20"/>
          <w:szCs w:val="20"/>
        </w:rPr>
      </w:pPr>
      <w:r>
        <w:rPr>
          <w:rFonts w:ascii="Calibri" w:eastAsia="Calibri" w:hAnsi="Calibri" w:cs="Calibri"/>
          <w:b/>
          <w:bCs/>
          <w:sz w:val="24"/>
          <w:szCs w:val="24"/>
          <w:u w:val="single"/>
        </w:rPr>
        <w:t>WEEK 1 of 2</w:t>
      </w:r>
    </w:p>
    <w:p w:rsidR="005F17D4" w:rsidRDefault="005F17D4">
      <w:pPr>
        <w:spacing w:line="324" w:lineRule="exact"/>
        <w:rPr>
          <w:sz w:val="20"/>
          <w:szCs w:val="20"/>
        </w:rPr>
      </w:pPr>
    </w:p>
    <w:p w:rsidR="005F17D4" w:rsidRDefault="00A1013C">
      <w:pPr>
        <w:rPr>
          <w:sz w:val="20"/>
          <w:szCs w:val="20"/>
        </w:rPr>
      </w:pPr>
      <w:r>
        <w:rPr>
          <w:rFonts w:ascii="Calibri" w:eastAsia="Calibri" w:hAnsi="Calibri" w:cs="Calibri"/>
          <w:b/>
          <w:bCs/>
          <w:sz w:val="24"/>
          <w:szCs w:val="24"/>
        </w:rPr>
        <w:t>PROCEDURE 1</w:t>
      </w:r>
      <w:r>
        <w:rPr>
          <w:rFonts w:ascii="Calibri" w:eastAsia="Calibri" w:hAnsi="Calibri" w:cs="Calibri"/>
          <w:sz w:val="24"/>
          <w:szCs w:val="24"/>
        </w:rPr>
        <w:t>: Determine which form of the indicator (ACID or BASE) to work with.</w:t>
      </w:r>
    </w:p>
    <w:p w:rsidR="005F17D4" w:rsidRDefault="005F17D4">
      <w:pPr>
        <w:spacing w:line="324" w:lineRule="exact"/>
        <w:rPr>
          <w:sz w:val="20"/>
          <w:szCs w:val="20"/>
        </w:rPr>
      </w:pPr>
    </w:p>
    <w:p w:rsidR="005F17D4" w:rsidRDefault="00A1013C">
      <w:pPr>
        <w:numPr>
          <w:ilvl w:val="0"/>
          <w:numId w:val="2"/>
        </w:numPr>
        <w:tabs>
          <w:tab w:val="left" w:pos="720"/>
        </w:tabs>
        <w:ind w:left="720" w:hanging="360"/>
        <w:rPr>
          <w:rFonts w:ascii="Calibri" w:eastAsia="Calibri" w:hAnsi="Calibri" w:cs="Calibri"/>
          <w:sz w:val="24"/>
          <w:szCs w:val="24"/>
        </w:rPr>
      </w:pPr>
      <w:r>
        <w:rPr>
          <w:rFonts w:ascii="Calibri" w:eastAsia="Calibri" w:hAnsi="Calibri" w:cs="Calibri"/>
          <w:b/>
          <w:bCs/>
          <w:sz w:val="24"/>
          <w:szCs w:val="24"/>
        </w:rPr>
        <w:t>Equipment</w:t>
      </w:r>
      <w:r>
        <w:rPr>
          <w:rFonts w:ascii="Calibri" w:eastAsia="Calibri" w:hAnsi="Calibri" w:cs="Calibri"/>
          <w:sz w:val="24"/>
          <w:szCs w:val="24"/>
        </w:rPr>
        <w:t>:</w:t>
      </w:r>
    </w:p>
    <w:p w:rsidR="005F17D4" w:rsidRDefault="005F17D4">
      <w:pPr>
        <w:spacing w:line="44" w:lineRule="exact"/>
        <w:rPr>
          <w:rFonts w:ascii="Calibri" w:eastAsia="Calibri" w:hAnsi="Calibri" w:cs="Calibri"/>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1 mL disposable pipet</w:t>
      </w:r>
    </w:p>
    <w:p w:rsidR="005F17D4" w:rsidRDefault="005F17D4">
      <w:pPr>
        <w:spacing w:line="45" w:lineRule="exact"/>
        <w:rPr>
          <w:rFonts w:eastAsia="Times New Roman"/>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5 mL disposable pipet</w:t>
      </w:r>
    </w:p>
    <w:p w:rsidR="005F17D4" w:rsidRDefault="005F17D4">
      <w:pPr>
        <w:spacing w:line="43" w:lineRule="exact"/>
        <w:rPr>
          <w:rFonts w:eastAsia="Times New Roman"/>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Pipet pumps (1 blue and 1 green)</w:t>
      </w:r>
    </w:p>
    <w:p w:rsidR="005F17D4" w:rsidRDefault="005F17D4">
      <w:pPr>
        <w:spacing w:line="45" w:lineRule="exact"/>
        <w:rPr>
          <w:rFonts w:eastAsia="Times New Roman"/>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2 small test tubes</w:t>
      </w:r>
    </w:p>
    <w:p w:rsidR="005F17D4" w:rsidRDefault="005F17D4">
      <w:pPr>
        <w:spacing w:line="43" w:lineRule="exact"/>
        <w:rPr>
          <w:rFonts w:eastAsia="Times New Roman"/>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Test tube rack</w:t>
      </w:r>
    </w:p>
    <w:p w:rsidR="005F17D4" w:rsidRDefault="005F17D4">
      <w:pPr>
        <w:spacing w:line="43" w:lineRule="exact"/>
        <w:rPr>
          <w:rFonts w:eastAsia="Times New Roman"/>
          <w:sz w:val="24"/>
          <w:szCs w:val="24"/>
        </w:rPr>
      </w:pPr>
    </w:p>
    <w:p w:rsidR="005F17D4" w:rsidRDefault="00A1013C">
      <w:pPr>
        <w:numPr>
          <w:ilvl w:val="1"/>
          <w:numId w:val="2"/>
        </w:numPr>
        <w:tabs>
          <w:tab w:val="left" w:pos="1440"/>
        </w:tabs>
        <w:ind w:left="1440" w:hanging="360"/>
        <w:rPr>
          <w:rFonts w:eastAsia="Times New Roman"/>
          <w:sz w:val="24"/>
          <w:szCs w:val="24"/>
        </w:rPr>
      </w:pPr>
      <w:r>
        <w:rPr>
          <w:rFonts w:ascii="Calibri" w:eastAsia="Calibri" w:hAnsi="Calibri" w:cs="Calibri"/>
          <w:sz w:val="24"/>
          <w:szCs w:val="24"/>
        </w:rPr>
        <w:t>3 Plastic</w:t>
      </w:r>
      <w:r>
        <w:rPr>
          <w:rFonts w:ascii="Calibri" w:eastAsia="Calibri" w:hAnsi="Calibri" w:cs="Calibri"/>
          <w:sz w:val="24"/>
          <w:szCs w:val="24"/>
        </w:rPr>
        <w:t xml:space="preserve"> Cuvettes</w:t>
      </w:r>
    </w:p>
    <w:p w:rsidR="005F17D4" w:rsidRDefault="005F17D4">
      <w:pPr>
        <w:spacing w:line="323" w:lineRule="exact"/>
        <w:rPr>
          <w:rFonts w:eastAsia="Times New Roman"/>
          <w:sz w:val="24"/>
          <w:szCs w:val="24"/>
        </w:rPr>
      </w:pPr>
    </w:p>
    <w:p w:rsidR="005F17D4" w:rsidRDefault="00A1013C">
      <w:pPr>
        <w:numPr>
          <w:ilvl w:val="0"/>
          <w:numId w:val="2"/>
        </w:numPr>
        <w:tabs>
          <w:tab w:val="left" w:pos="720"/>
        </w:tabs>
        <w:ind w:left="720" w:hanging="360"/>
        <w:rPr>
          <w:rFonts w:ascii="Calibri" w:eastAsia="Calibri" w:hAnsi="Calibri" w:cs="Calibri"/>
          <w:sz w:val="24"/>
          <w:szCs w:val="24"/>
        </w:rPr>
      </w:pPr>
      <w:r>
        <w:rPr>
          <w:rFonts w:ascii="Calibri" w:eastAsia="Calibri" w:hAnsi="Calibri" w:cs="Calibri"/>
          <w:sz w:val="24"/>
          <w:szCs w:val="24"/>
        </w:rPr>
        <w:t>Set up a Spectronic200 visual spectrometer.</w:t>
      </w:r>
    </w:p>
    <w:p w:rsidR="005F17D4" w:rsidRDefault="005F17D4">
      <w:pPr>
        <w:spacing w:line="45" w:lineRule="exact"/>
        <w:rPr>
          <w:sz w:val="20"/>
          <w:szCs w:val="20"/>
        </w:rPr>
      </w:pPr>
    </w:p>
    <w:p w:rsidR="005F17D4" w:rsidRDefault="00A1013C">
      <w:pPr>
        <w:numPr>
          <w:ilvl w:val="1"/>
          <w:numId w:val="3"/>
        </w:numPr>
        <w:tabs>
          <w:tab w:val="left" w:pos="1440"/>
        </w:tabs>
        <w:ind w:left="1440" w:hanging="360"/>
        <w:rPr>
          <w:rFonts w:ascii="Calibri" w:eastAsia="Calibri" w:hAnsi="Calibri" w:cs="Calibri"/>
          <w:sz w:val="24"/>
          <w:szCs w:val="24"/>
        </w:rPr>
      </w:pPr>
      <w:r>
        <w:rPr>
          <w:rFonts w:ascii="Calibri" w:eastAsia="Calibri" w:hAnsi="Calibri" w:cs="Calibri"/>
          <w:sz w:val="24"/>
          <w:szCs w:val="24"/>
        </w:rPr>
        <w:t>Turn on the Spec200 and allow it to warm up for at least 10 minutes.</w:t>
      </w:r>
    </w:p>
    <w:p w:rsidR="005F17D4" w:rsidRDefault="005F17D4">
      <w:pPr>
        <w:spacing w:line="31" w:lineRule="exact"/>
        <w:rPr>
          <w:rFonts w:ascii="Calibri" w:eastAsia="Calibri" w:hAnsi="Calibri" w:cs="Calibri"/>
          <w:sz w:val="24"/>
          <w:szCs w:val="24"/>
        </w:rPr>
      </w:pPr>
    </w:p>
    <w:p w:rsidR="005F17D4" w:rsidRDefault="00A1013C">
      <w:pPr>
        <w:numPr>
          <w:ilvl w:val="1"/>
          <w:numId w:val="3"/>
        </w:numPr>
        <w:tabs>
          <w:tab w:val="left" w:pos="1440"/>
        </w:tabs>
        <w:ind w:left="1440" w:hanging="360"/>
        <w:rPr>
          <w:rFonts w:ascii="Calibri" w:eastAsia="Calibri" w:hAnsi="Calibri" w:cs="Calibri"/>
          <w:sz w:val="24"/>
          <w:szCs w:val="24"/>
        </w:rPr>
      </w:pPr>
      <w:r>
        <w:rPr>
          <w:rFonts w:ascii="Calibri" w:eastAsia="Calibri" w:hAnsi="Calibri" w:cs="Calibri"/>
          <w:i/>
          <w:iCs/>
          <w:sz w:val="24"/>
          <w:szCs w:val="24"/>
        </w:rPr>
        <w:t xml:space="preserve">After </w:t>
      </w:r>
      <w:r>
        <w:rPr>
          <w:rFonts w:ascii="Calibri" w:eastAsia="Calibri" w:hAnsi="Calibri" w:cs="Calibri"/>
          <w:sz w:val="24"/>
          <w:szCs w:val="24"/>
        </w:rPr>
        <w:t>the warm up period, set up the Spec200 to scan from 400 to 700 nm.</w:t>
      </w:r>
    </w:p>
    <w:p w:rsidR="005F17D4" w:rsidRDefault="005F17D4">
      <w:pPr>
        <w:spacing w:line="57" w:lineRule="exact"/>
        <w:rPr>
          <w:rFonts w:ascii="Calibri" w:eastAsia="Calibri" w:hAnsi="Calibri" w:cs="Calibri"/>
          <w:sz w:val="24"/>
          <w:szCs w:val="24"/>
        </w:rPr>
      </w:pPr>
    </w:p>
    <w:p w:rsidR="005F17D4" w:rsidRDefault="00A1013C">
      <w:pPr>
        <w:numPr>
          <w:ilvl w:val="1"/>
          <w:numId w:val="3"/>
        </w:numPr>
        <w:tabs>
          <w:tab w:val="left" w:pos="1440"/>
        </w:tabs>
        <w:ind w:left="1440" w:hanging="360"/>
        <w:rPr>
          <w:rFonts w:ascii="Calibri" w:eastAsia="Calibri" w:hAnsi="Calibri" w:cs="Calibri"/>
          <w:sz w:val="24"/>
          <w:szCs w:val="24"/>
        </w:rPr>
      </w:pPr>
      <w:r>
        <w:rPr>
          <w:rFonts w:ascii="Calibri" w:eastAsia="Calibri" w:hAnsi="Calibri" w:cs="Calibri"/>
          <w:sz w:val="24"/>
          <w:szCs w:val="24"/>
        </w:rPr>
        <w:t>Zero the Spec200, using DI water in a plastic cuvette as</w:t>
      </w:r>
      <w:r>
        <w:rPr>
          <w:rFonts w:ascii="Calibri" w:eastAsia="Calibri" w:hAnsi="Calibri" w:cs="Calibri"/>
          <w:sz w:val="24"/>
          <w:szCs w:val="24"/>
        </w:rPr>
        <w:t xml:space="preserve"> the blank.</w:t>
      </w:r>
    </w:p>
    <w:p w:rsidR="005F17D4" w:rsidRDefault="005F17D4">
      <w:pPr>
        <w:spacing w:line="323" w:lineRule="exact"/>
        <w:rPr>
          <w:rFonts w:ascii="Calibri" w:eastAsia="Calibri" w:hAnsi="Calibri" w:cs="Calibri"/>
          <w:sz w:val="24"/>
          <w:szCs w:val="24"/>
        </w:rPr>
      </w:pPr>
    </w:p>
    <w:p w:rsidR="005F17D4" w:rsidRDefault="00A1013C">
      <w:pPr>
        <w:numPr>
          <w:ilvl w:val="0"/>
          <w:numId w:val="4"/>
        </w:numPr>
        <w:tabs>
          <w:tab w:val="left" w:pos="720"/>
        </w:tabs>
        <w:ind w:left="720" w:hanging="360"/>
        <w:rPr>
          <w:rFonts w:ascii="Calibri" w:eastAsia="Calibri" w:hAnsi="Calibri" w:cs="Calibri"/>
          <w:sz w:val="24"/>
          <w:szCs w:val="24"/>
        </w:rPr>
      </w:pPr>
      <w:r>
        <w:rPr>
          <w:rFonts w:ascii="Calibri" w:eastAsia="Calibri" w:hAnsi="Calibri" w:cs="Calibri"/>
          <w:sz w:val="24"/>
          <w:szCs w:val="24"/>
        </w:rPr>
        <w:t>Prepare acid and base forms of the indicator:</w:t>
      </w:r>
    </w:p>
    <w:p w:rsidR="005F17D4" w:rsidRDefault="005F17D4">
      <w:pPr>
        <w:spacing w:line="43" w:lineRule="exact"/>
        <w:rPr>
          <w:rFonts w:ascii="Calibri" w:eastAsia="Calibri" w:hAnsi="Calibri" w:cs="Calibri"/>
          <w:sz w:val="24"/>
          <w:szCs w:val="24"/>
        </w:rPr>
      </w:pPr>
    </w:p>
    <w:p w:rsidR="005F17D4" w:rsidRDefault="00A1013C">
      <w:pPr>
        <w:numPr>
          <w:ilvl w:val="1"/>
          <w:numId w:val="4"/>
        </w:numPr>
        <w:tabs>
          <w:tab w:val="left" w:pos="1440"/>
        </w:tabs>
        <w:spacing w:line="275" w:lineRule="auto"/>
        <w:ind w:left="1440" w:right="80" w:hanging="360"/>
        <w:jc w:val="both"/>
        <w:rPr>
          <w:rFonts w:ascii="Calibri" w:eastAsia="Calibri" w:hAnsi="Calibri" w:cs="Calibri"/>
          <w:sz w:val="24"/>
          <w:szCs w:val="24"/>
        </w:rPr>
      </w:pPr>
      <w:r>
        <w:rPr>
          <w:rFonts w:ascii="Calibri" w:eastAsia="Calibri" w:hAnsi="Calibri" w:cs="Calibri"/>
          <w:sz w:val="24"/>
          <w:szCs w:val="24"/>
        </w:rPr>
        <w:t>Label a small test tube “A” (for the acid form of the indicator), and fill it with 1 mL of stock unknown indicator solution plus 5 ml of 0.10 M HCl. Mix well and record the color in Table 1.</w:t>
      </w:r>
    </w:p>
    <w:p w:rsidR="005F17D4" w:rsidRDefault="005F17D4">
      <w:pPr>
        <w:spacing w:line="3" w:lineRule="exact"/>
        <w:rPr>
          <w:rFonts w:ascii="Calibri" w:eastAsia="Calibri" w:hAnsi="Calibri" w:cs="Calibri"/>
          <w:sz w:val="24"/>
          <w:szCs w:val="24"/>
        </w:rPr>
      </w:pPr>
    </w:p>
    <w:p w:rsidR="005F17D4" w:rsidRDefault="00A1013C">
      <w:pPr>
        <w:numPr>
          <w:ilvl w:val="1"/>
          <w:numId w:val="4"/>
        </w:numPr>
        <w:tabs>
          <w:tab w:val="left" w:pos="1440"/>
        </w:tabs>
        <w:spacing w:line="280" w:lineRule="auto"/>
        <w:ind w:left="1440" w:right="20" w:hanging="360"/>
        <w:jc w:val="both"/>
        <w:rPr>
          <w:rFonts w:ascii="Calibri" w:eastAsia="Calibri" w:hAnsi="Calibri" w:cs="Calibri"/>
          <w:sz w:val="24"/>
          <w:szCs w:val="24"/>
        </w:rPr>
      </w:pPr>
      <w:r>
        <w:rPr>
          <w:rFonts w:ascii="Calibri" w:eastAsia="Calibri" w:hAnsi="Calibri" w:cs="Calibri"/>
          <w:sz w:val="24"/>
          <w:szCs w:val="24"/>
        </w:rPr>
        <w:t>Label a small test tube “B” (for the base form of the indicator), and fill it with 1 mL of unknown indicator solution plus 5 ml of 0.10 M NaOH. Mix well and record the color in Table 1.</w:t>
      </w:r>
    </w:p>
    <w:p w:rsidR="005F17D4" w:rsidRDefault="005F17D4">
      <w:pPr>
        <w:spacing w:line="265" w:lineRule="exact"/>
        <w:rPr>
          <w:rFonts w:ascii="Calibri" w:eastAsia="Calibri" w:hAnsi="Calibri" w:cs="Calibri"/>
          <w:sz w:val="24"/>
          <w:szCs w:val="24"/>
        </w:rPr>
      </w:pPr>
    </w:p>
    <w:p w:rsidR="005F17D4" w:rsidRDefault="00A1013C">
      <w:pPr>
        <w:numPr>
          <w:ilvl w:val="0"/>
          <w:numId w:val="4"/>
        </w:numPr>
        <w:tabs>
          <w:tab w:val="left" w:pos="720"/>
        </w:tabs>
        <w:spacing w:line="331" w:lineRule="exact"/>
        <w:ind w:left="720" w:right="20" w:hanging="360"/>
        <w:rPr>
          <w:rFonts w:ascii="Calibri" w:eastAsia="Calibri" w:hAnsi="Calibri" w:cs="Calibri"/>
          <w:sz w:val="24"/>
          <w:szCs w:val="24"/>
        </w:rPr>
      </w:pPr>
      <w:r>
        <w:rPr>
          <w:rFonts w:ascii="Calibri" w:eastAsia="Calibri" w:hAnsi="Calibri" w:cs="Calibri"/>
          <w:sz w:val="24"/>
          <w:szCs w:val="24"/>
        </w:rPr>
        <w:t>Transfer A and B into corresponding plastic cuvettes and scan each fr</w:t>
      </w:r>
      <w:r>
        <w:rPr>
          <w:rFonts w:ascii="Calibri" w:eastAsia="Calibri" w:hAnsi="Calibri" w:cs="Calibri"/>
          <w:sz w:val="24"/>
          <w:szCs w:val="24"/>
        </w:rPr>
        <w:t xml:space="preserve">om 400 to 700 nm. Record the wavelength and absorbance at </w:t>
      </w:r>
      <w:r>
        <w:rPr>
          <w:rFonts w:ascii="Arial Unicode MS" w:eastAsia="Arial Unicode MS" w:hAnsi="Arial Unicode MS" w:cs="Arial Unicode MS"/>
          <w:sz w:val="24"/>
          <w:szCs w:val="24"/>
        </w:rPr>
        <w:t>λ</w:t>
      </w:r>
      <w:r>
        <w:rPr>
          <w:rFonts w:ascii="Calibri" w:eastAsia="Calibri" w:hAnsi="Calibri" w:cs="Calibri"/>
          <w:sz w:val="24"/>
          <w:szCs w:val="24"/>
        </w:rPr>
        <w:t xml:space="preserve">max for each form of the indicator in Table 1. Identify the form of the indicator that absorbs more intensely (ACID or BASE), and proceed accordingly. </w:t>
      </w:r>
      <w:r>
        <w:rPr>
          <w:rFonts w:ascii="Calibri" w:eastAsia="Calibri" w:hAnsi="Calibri" w:cs="Calibri"/>
          <w:b/>
          <w:bCs/>
          <w:i/>
          <w:iCs/>
          <w:sz w:val="24"/>
          <w:szCs w:val="24"/>
        </w:rPr>
        <w:t>Check with your instructor to verify your find</w:t>
      </w:r>
      <w:r>
        <w:rPr>
          <w:rFonts w:ascii="Calibri" w:eastAsia="Calibri" w:hAnsi="Calibri" w:cs="Calibri"/>
          <w:b/>
          <w:bCs/>
          <w:i/>
          <w:iCs/>
          <w:sz w:val="24"/>
          <w:szCs w:val="24"/>
        </w:rPr>
        <w:t>ings</w:t>
      </w:r>
      <w:r>
        <w:rPr>
          <w:rFonts w:ascii="Calibri" w:eastAsia="Calibri" w:hAnsi="Calibri" w:cs="Calibri"/>
          <w:sz w:val="24"/>
          <w:szCs w:val="24"/>
        </w:rPr>
        <w:t>.</w:t>
      </w:r>
    </w:p>
    <w:p w:rsidR="005F17D4" w:rsidRDefault="005F17D4">
      <w:pPr>
        <w:spacing w:line="321" w:lineRule="exact"/>
        <w:rPr>
          <w:sz w:val="20"/>
          <w:szCs w:val="20"/>
        </w:rPr>
      </w:pPr>
    </w:p>
    <w:p w:rsidR="005F17D4" w:rsidRDefault="00A1013C">
      <w:pPr>
        <w:spacing w:line="293" w:lineRule="exact"/>
        <w:ind w:left="360"/>
        <w:rPr>
          <w:sz w:val="20"/>
          <w:szCs w:val="20"/>
        </w:rPr>
      </w:pPr>
      <w:r>
        <w:rPr>
          <w:rFonts w:ascii="Calibri" w:eastAsia="Calibri" w:hAnsi="Calibri" w:cs="Calibri"/>
          <w:b/>
          <w:bCs/>
          <w:sz w:val="24"/>
          <w:szCs w:val="24"/>
        </w:rPr>
        <w:t xml:space="preserve">Table 1 </w:t>
      </w:r>
      <w:r>
        <w:rPr>
          <w:rFonts w:ascii="Calibri" w:eastAsia="Calibri" w:hAnsi="Calibri" w:cs="Calibri"/>
          <w:sz w:val="24"/>
          <w:szCs w:val="24"/>
        </w:rPr>
        <w:t>-</w:t>
      </w:r>
      <w:r>
        <w:rPr>
          <w:rFonts w:ascii="Calibri" w:eastAsia="Calibri" w:hAnsi="Calibri" w:cs="Calibri"/>
          <w:b/>
          <w:bCs/>
          <w:sz w:val="24"/>
          <w:szCs w:val="24"/>
        </w:rPr>
        <w:t xml:space="preserve"> </w:t>
      </w:r>
      <w:r>
        <w:rPr>
          <w:rFonts w:ascii="Arial Unicode MS" w:eastAsia="Arial Unicode MS" w:hAnsi="Arial Unicode MS" w:cs="Arial Unicode MS"/>
          <w:sz w:val="24"/>
          <w:szCs w:val="24"/>
        </w:rPr>
        <w:t>λ</w:t>
      </w:r>
      <w:r>
        <w:rPr>
          <w:rFonts w:ascii="Calibri" w:eastAsia="Calibri" w:hAnsi="Calibri" w:cs="Calibri"/>
          <w:sz w:val="24"/>
          <w:szCs w:val="24"/>
        </w:rPr>
        <w:t>max data for the unknown pH indicator in its acid form and base form.</w:t>
      </w:r>
    </w:p>
    <w:p w:rsidR="005F17D4" w:rsidRDefault="00A1013C">
      <w:pPr>
        <w:spacing w:line="20" w:lineRule="exact"/>
        <w:rPr>
          <w:sz w:val="20"/>
          <w:szCs w:val="20"/>
        </w:rPr>
      </w:pPr>
      <w:r>
        <w:rPr>
          <w:noProof/>
          <w:sz w:val="20"/>
          <w:szCs w:val="20"/>
        </w:rPr>
        <mc:AlternateContent>
          <mc:Choice Requires="wps">
            <w:drawing>
              <wp:anchor distT="0" distB="0" distL="114300" distR="114300" simplePos="0" relativeHeight="251651584" behindDoc="1" locked="0" layoutInCell="0" allowOverlap="1">
                <wp:simplePos x="0" y="0"/>
                <wp:positionH relativeFrom="column">
                  <wp:posOffset>156845</wp:posOffset>
                </wp:positionH>
                <wp:positionV relativeFrom="paragraph">
                  <wp:posOffset>38735</wp:posOffset>
                </wp:positionV>
                <wp:extent cx="585787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787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35pt,3.05pt" to="473.6pt,3.05pt" o:allowincell="f" strokecolor="#000000" strokeweight="0.48pt"/>
            </w:pict>
          </mc:Fallback>
        </mc:AlternateContent>
      </w:r>
      <w:r>
        <w:rPr>
          <w:noProof/>
          <w:sz w:val="20"/>
          <w:szCs w:val="20"/>
        </w:rPr>
        <mc:AlternateContent>
          <mc:Choice Requires="wps">
            <w:drawing>
              <wp:anchor distT="0" distB="0" distL="114300" distR="114300" simplePos="0" relativeHeight="251652608" behindDoc="1" locked="0" layoutInCell="0" allowOverlap="1">
                <wp:simplePos x="0" y="0"/>
                <wp:positionH relativeFrom="column">
                  <wp:posOffset>160020</wp:posOffset>
                </wp:positionH>
                <wp:positionV relativeFrom="paragraph">
                  <wp:posOffset>35560</wp:posOffset>
                </wp:positionV>
                <wp:extent cx="0" cy="88963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963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6pt,2.8pt" to="12.6pt,72.85pt" o:allowincell="f" strokecolor="#000000" strokeweight="0.4809pt"/>
            </w:pict>
          </mc:Fallback>
        </mc:AlternateContent>
      </w:r>
      <w:r>
        <w:rPr>
          <w:noProof/>
          <w:sz w:val="20"/>
          <w:szCs w:val="20"/>
        </w:rPr>
        <mc:AlternateContent>
          <mc:Choice Requires="wps">
            <w:drawing>
              <wp:anchor distT="0" distB="0" distL="114300" distR="114300" simplePos="0" relativeHeight="251653632" behindDoc="1" locked="0" layoutInCell="0" allowOverlap="1">
                <wp:simplePos x="0" y="0"/>
                <wp:positionH relativeFrom="column">
                  <wp:posOffset>156845</wp:posOffset>
                </wp:positionH>
                <wp:positionV relativeFrom="paragraph">
                  <wp:posOffset>481965</wp:posOffset>
                </wp:positionV>
                <wp:extent cx="585787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78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35pt,37.95pt" to="473.6pt,37.95pt" o:allowincell="f" strokecolor="#000000" strokeweight="0.4799pt"/>
            </w:pict>
          </mc:Fallback>
        </mc:AlternateContent>
      </w:r>
      <w:r>
        <w:rPr>
          <w:noProof/>
          <w:sz w:val="20"/>
          <w:szCs w:val="20"/>
        </w:rPr>
        <mc:AlternateContent>
          <mc:Choice Requires="wps">
            <w:drawing>
              <wp:anchor distT="0" distB="0" distL="114300" distR="114300" simplePos="0" relativeHeight="251654656" behindDoc="1" locked="0" layoutInCell="0" allowOverlap="1">
                <wp:simplePos x="0" y="0"/>
                <wp:positionH relativeFrom="column">
                  <wp:posOffset>1623060</wp:posOffset>
                </wp:positionH>
                <wp:positionV relativeFrom="paragraph">
                  <wp:posOffset>35560</wp:posOffset>
                </wp:positionV>
                <wp:extent cx="0" cy="88963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963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7.8pt,2.8pt" to="127.8pt,72.85pt" o:allowincell="f" strokecolor="#000000" strokeweight="0.4809pt"/>
            </w:pict>
          </mc:Fallback>
        </mc:AlternateContent>
      </w:r>
      <w:r>
        <w:rPr>
          <w:noProof/>
          <w:sz w:val="20"/>
          <w:szCs w:val="20"/>
        </w:rPr>
        <mc:AlternateContent>
          <mc:Choice Requires="wps">
            <w:drawing>
              <wp:anchor distT="0" distB="0" distL="114300" distR="114300" simplePos="0" relativeHeight="251655680" behindDoc="1" locked="0" layoutInCell="0" allowOverlap="1">
                <wp:simplePos x="0" y="0"/>
                <wp:positionH relativeFrom="column">
                  <wp:posOffset>3086100</wp:posOffset>
                </wp:positionH>
                <wp:positionV relativeFrom="paragraph">
                  <wp:posOffset>35560</wp:posOffset>
                </wp:positionV>
                <wp:extent cx="0" cy="889635"/>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963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43pt,2.8pt" to="243pt,72.85pt" o:allowincell="f" strokecolor="#000000" strokeweight="0.4809pt"/>
            </w:pict>
          </mc:Fallback>
        </mc:AlternateContent>
      </w:r>
      <w:r>
        <w:rPr>
          <w:noProof/>
          <w:sz w:val="20"/>
          <w:szCs w:val="20"/>
        </w:rPr>
        <mc:AlternateContent>
          <mc:Choice Requires="wps">
            <w:drawing>
              <wp:anchor distT="0" distB="0" distL="114300" distR="114300" simplePos="0" relativeHeight="251656704" behindDoc="1" locked="0" layoutInCell="0" allowOverlap="1">
                <wp:simplePos x="0" y="0"/>
                <wp:positionH relativeFrom="column">
                  <wp:posOffset>4549140</wp:posOffset>
                </wp:positionH>
                <wp:positionV relativeFrom="paragraph">
                  <wp:posOffset>35560</wp:posOffset>
                </wp:positionV>
                <wp:extent cx="0" cy="88963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963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358.2pt,2.8pt" to="358.2pt,72.85pt" o:allowincell="f" strokecolor="#000000" strokeweight="0.4809pt"/>
            </w:pict>
          </mc:Fallback>
        </mc:AlternateContent>
      </w: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156845</wp:posOffset>
                </wp:positionH>
                <wp:positionV relativeFrom="paragraph">
                  <wp:posOffset>701675</wp:posOffset>
                </wp:positionV>
                <wp:extent cx="5857875"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78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0" o:spid="_x0000_s103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35pt,55.25pt" to="473.6pt,55.25pt" o:allowincell="f" strokecolor="#000000" strokeweight="0.4799pt"/>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156845</wp:posOffset>
                </wp:positionH>
                <wp:positionV relativeFrom="paragraph">
                  <wp:posOffset>922655</wp:posOffset>
                </wp:positionV>
                <wp:extent cx="5857875"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78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1" o:spid="_x0000_s103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35pt,72.65pt" to="473.6pt,72.65pt" o:allowincell="f" strokecolor="#000000" strokeweight="0.4799pt"/>
            </w:pict>
          </mc:Fallback>
        </mc:AlternateContent>
      </w:r>
      <w:r>
        <w:rPr>
          <w:noProof/>
          <w:sz w:val="20"/>
          <w:szCs w:val="20"/>
        </w:rPr>
        <mc:AlternateContent>
          <mc:Choice Requires="wps">
            <w:drawing>
              <wp:anchor distT="0" distB="0" distL="114300" distR="114300" simplePos="0" relativeHeight="251659776" behindDoc="1" locked="0" layoutInCell="0" allowOverlap="1">
                <wp:simplePos x="0" y="0"/>
                <wp:positionH relativeFrom="column">
                  <wp:posOffset>6012180</wp:posOffset>
                </wp:positionH>
                <wp:positionV relativeFrom="paragraph">
                  <wp:posOffset>35560</wp:posOffset>
                </wp:positionV>
                <wp:extent cx="0" cy="88963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963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73.4pt,2.8pt" to="473.4pt,72.85pt" o:allowincell="f" strokecolor="#000000" strokeweight="0.4809pt"/>
            </w:pict>
          </mc:Fallback>
        </mc:AlternateContent>
      </w:r>
    </w:p>
    <w:p w:rsidR="005F17D4" w:rsidRDefault="005F17D4">
      <w:pPr>
        <w:spacing w:line="44" w:lineRule="exact"/>
        <w:rPr>
          <w:sz w:val="20"/>
          <w:szCs w:val="20"/>
        </w:rPr>
      </w:pPr>
    </w:p>
    <w:p w:rsidR="005F17D4" w:rsidRDefault="00A1013C" w:rsidP="00461D9A">
      <w:pPr>
        <w:tabs>
          <w:tab w:val="left" w:pos="1260"/>
          <w:tab w:val="left" w:pos="1000"/>
        </w:tabs>
        <w:spacing w:line="293" w:lineRule="exact"/>
        <w:ind w:left="2920"/>
        <w:rPr>
          <w:sz w:val="20"/>
          <w:szCs w:val="20"/>
        </w:rPr>
      </w:pPr>
      <w:r>
        <w:rPr>
          <w:rFonts w:ascii="Calibri" w:eastAsia="Calibri" w:hAnsi="Calibri" w:cs="Calibri"/>
          <w:sz w:val="24"/>
          <w:szCs w:val="24"/>
        </w:rPr>
        <w:t>Observed color</w:t>
      </w:r>
      <w:r>
        <w:rPr>
          <w:sz w:val="20"/>
          <w:szCs w:val="20"/>
        </w:rPr>
        <w:tab/>
      </w:r>
      <w:proofErr w:type="spellStart"/>
      <w:r>
        <w:rPr>
          <w:rFonts w:ascii="Arial Unicode MS" w:eastAsia="Arial Unicode MS" w:hAnsi="Arial Unicode MS" w:cs="Arial Unicode MS"/>
          <w:sz w:val="24"/>
          <w:szCs w:val="24"/>
        </w:rPr>
        <w:t>λ</w:t>
      </w:r>
      <w:r>
        <w:rPr>
          <w:rFonts w:ascii="Calibri" w:eastAsia="Calibri" w:hAnsi="Calibri" w:cs="Calibri"/>
          <w:sz w:val="24"/>
          <w:szCs w:val="24"/>
        </w:rPr>
        <w:t>max</w:t>
      </w:r>
      <w:proofErr w:type="spellEnd"/>
      <w:r>
        <w:rPr>
          <w:sz w:val="20"/>
          <w:szCs w:val="20"/>
        </w:rPr>
        <w:tab/>
      </w:r>
      <w:r w:rsidR="00461D9A">
        <w:rPr>
          <w:sz w:val="20"/>
          <w:szCs w:val="20"/>
        </w:rPr>
        <w:tab/>
      </w:r>
      <w:r w:rsidR="00461D9A">
        <w:rPr>
          <w:sz w:val="20"/>
          <w:szCs w:val="20"/>
        </w:rPr>
        <w:tab/>
      </w:r>
      <w:r>
        <w:rPr>
          <w:rFonts w:ascii="Calibri" w:eastAsia="Calibri" w:hAnsi="Calibri" w:cs="Calibri"/>
          <w:sz w:val="24"/>
          <w:szCs w:val="24"/>
        </w:rPr>
        <w:t xml:space="preserve">Absorbance @ </w:t>
      </w:r>
      <w:proofErr w:type="spellStart"/>
      <w:r>
        <w:rPr>
          <w:rFonts w:ascii="Arial Unicode MS" w:eastAsia="Arial Unicode MS" w:hAnsi="Arial Unicode MS" w:cs="Arial Unicode MS"/>
          <w:sz w:val="24"/>
          <w:szCs w:val="24"/>
        </w:rPr>
        <w:t>λ</w:t>
      </w:r>
      <w:r>
        <w:rPr>
          <w:rFonts w:ascii="Calibri" w:eastAsia="Calibri" w:hAnsi="Calibri" w:cs="Calibri"/>
          <w:sz w:val="24"/>
          <w:szCs w:val="24"/>
        </w:rPr>
        <w:t>max</w:t>
      </w:r>
      <w:proofErr w:type="spellEnd"/>
    </w:p>
    <w:p w:rsidR="005F17D4" w:rsidRDefault="005F17D4">
      <w:pPr>
        <w:spacing w:line="56" w:lineRule="exact"/>
        <w:rPr>
          <w:sz w:val="20"/>
          <w:szCs w:val="20"/>
        </w:rPr>
      </w:pPr>
    </w:p>
    <w:p w:rsidR="005F17D4" w:rsidRDefault="00A1013C">
      <w:pPr>
        <w:ind w:left="2660"/>
        <w:jc w:val="center"/>
        <w:rPr>
          <w:sz w:val="20"/>
          <w:szCs w:val="20"/>
        </w:rPr>
      </w:pPr>
      <w:r>
        <w:rPr>
          <w:rFonts w:ascii="Calibri" w:eastAsia="Calibri" w:hAnsi="Calibri" w:cs="Calibri"/>
          <w:sz w:val="24"/>
          <w:szCs w:val="24"/>
        </w:rPr>
        <w:t>(nm)</w:t>
      </w:r>
    </w:p>
    <w:p w:rsidR="005F17D4" w:rsidRDefault="005F17D4">
      <w:pPr>
        <w:spacing w:line="56" w:lineRule="exact"/>
        <w:rPr>
          <w:sz w:val="20"/>
          <w:szCs w:val="20"/>
        </w:rPr>
      </w:pPr>
    </w:p>
    <w:p w:rsidR="005F17D4" w:rsidRDefault="00A1013C">
      <w:pPr>
        <w:ind w:left="680"/>
        <w:rPr>
          <w:sz w:val="20"/>
          <w:szCs w:val="20"/>
        </w:rPr>
      </w:pPr>
      <w:r>
        <w:rPr>
          <w:rFonts w:ascii="Calibri" w:eastAsia="Calibri" w:hAnsi="Calibri" w:cs="Calibri"/>
          <w:sz w:val="24"/>
          <w:szCs w:val="24"/>
        </w:rPr>
        <w:t xml:space="preserve">Acid form, </w:t>
      </w:r>
      <w:proofErr w:type="spellStart"/>
      <w:r>
        <w:rPr>
          <w:rFonts w:ascii="Calibri" w:eastAsia="Calibri" w:hAnsi="Calibri" w:cs="Calibri"/>
          <w:sz w:val="24"/>
          <w:szCs w:val="24"/>
        </w:rPr>
        <w:t>HI</w:t>
      </w:r>
      <w:r w:rsidR="00461D9A">
        <w:rPr>
          <w:rFonts w:ascii="Calibri" w:eastAsia="Calibri" w:hAnsi="Calibri" w:cs="Calibri"/>
          <w:sz w:val="24"/>
          <w:szCs w:val="24"/>
        </w:rPr>
        <w:t>n</w:t>
      </w:r>
      <w:proofErr w:type="spellEnd"/>
      <w:r w:rsidR="00461D9A">
        <w:rPr>
          <w:rFonts w:ascii="Calibri" w:eastAsia="Calibri" w:hAnsi="Calibri" w:cs="Calibri"/>
          <w:sz w:val="24"/>
          <w:szCs w:val="24"/>
        </w:rPr>
        <w:tab/>
      </w:r>
      <w:r w:rsidR="00461D9A">
        <w:rPr>
          <w:rFonts w:ascii="Calibri" w:eastAsia="Calibri" w:hAnsi="Calibri" w:cs="Calibri"/>
          <w:sz w:val="24"/>
          <w:szCs w:val="24"/>
        </w:rPr>
        <w:tab/>
        <w:t>pink</w:t>
      </w:r>
      <w:r w:rsidR="00461D9A">
        <w:rPr>
          <w:rFonts w:ascii="Calibri" w:eastAsia="Calibri" w:hAnsi="Calibri" w:cs="Calibri"/>
          <w:sz w:val="24"/>
          <w:szCs w:val="24"/>
        </w:rPr>
        <w:tab/>
      </w:r>
      <w:r w:rsidR="00461D9A">
        <w:rPr>
          <w:rFonts w:ascii="Calibri" w:eastAsia="Calibri" w:hAnsi="Calibri" w:cs="Calibri"/>
          <w:sz w:val="24"/>
          <w:szCs w:val="24"/>
        </w:rPr>
        <w:tab/>
      </w:r>
      <w:r w:rsidR="00461D9A">
        <w:rPr>
          <w:rFonts w:ascii="Calibri" w:eastAsia="Calibri" w:hAnsi="Calibri" w:cs="Calibri"/>
          <w:sz w:val="24"/>
          <w:szCs w:val="24"/>
        </w:rPr>
        <w:tab/>
        <w:t>520 nm</w:t>
      </w:r>
      <w:r w:rsidR="00461D9A">
        <w:rPr>
          <w:rFonts w:ascii="Calibri" w:eastAsia="Calibri" w:hAnsi="Calibri" w:cs="Calibri"/>
          <w:sz w:val="24"/>
          <w:szCs w:val="24"/>
        </w:rPr>
        <w:tab/>
      </w:r>
      <w:r w:rsidR="00461D9A">
        <w:rPr>
          <w:rFonts w:ascii="Calibri" w:eastAsia="Calibri" w:hAnsi="Calibri" w:cs="Calibri"/>
          <w:sz w:val="24"/>
          <w:szCs w:val="24"/>
        </w:rPr>
        <w:tab/>
        <w:t>0.50</w:t>
      </w:r>
    </w:p>
    <w:p w:rsidR="005F17D4" w:rsidRDefault="005F17D4">
      <w:pPr>
        <w:spacing w:line="6" w:lineRule="exact"/>
        <w:rPr>
          <w:sz w:val="20"/>
          <w:szCs w:val="20"/>
        </w:rPr>
      </w:pPr>
    </w:p>
    <w:p w:rsidR="005F17D4" w:rsidRPr="00461D9A" w:rsidRDefault="00A1013C" w:rsidP="00461D9A">
      <w:pPr>
        <w:ind w:left="700"/>
        <w:rPr>
          <w:rFonts w:ascii="Calibri" w:eastAsia="Calibri" w:hAnsi="Calibri" w:cs="Calibri"/>
          <w:sz w:val="32"/>
          <w:szCs w:val="32"/>
          <w:vertAlign w:val="superscript"/>
        </w:rPr>
      </w:pPr>
      <w:r>
        <w:rPr>
          <w:rFonts w:ascii="Calibri" w:eastAsia="Calibri" w:hAnsi="Calibri" w:cs="Calibri"/>
          <w:sz w:val="24"/>
          <w:szCs w:val="24"/>
        </w:rPr>
        <w:t>Base form, In</w:t>
      </w:r>
      <w:r>
        <w:rPr>
          <w:rFonts w:ascii="Calibri" w:eastAsia="Calibri" w:hAnsi="Calibri" w:cs="Calibri"/>
          <w:sz w:val="32"/>
          <w:szCs w:val="32"/>
          <w:vertAlign w:val="superscript"/>
        </w:rPr>
        <w:t>-</w:t>
      </w:r>
      <w:r w:rsidR="00461D9A">
        <w:rPr>
          <w:rFonts w:ascii="Calibri" w:eastAsia="Calibri" w:hAnsi="Calibri" w:cs="Calibri"/>
          <w:sz w:val="32"/>
          <w:szCs w:val="32"/>
          <w:vertAlign w:val="superscript"/>
        </w:rPr>
        <w:tab/>
      </w:r>
      <w:r w:rsidR="00461D9A">
        <w:rPr>
          <w:rFonts w:ascii="Calibri" w:eastAsia="Calibri" w:hAnsi="Calibri" w:cs="Calibri"/>
          <w:sz w:val="32"/>
          <w:szCs w:val="32"/>
          <w:vertAlign w:val="superscript"/>
        </w:rPr>
        <w:tab/>
      </w:r>
      <w:r w:rsidR="00461D9A">
        <w:rPr>
          <w:rFonts w:ascii="Calibri" w:eastAsia="Calibri" w:hAnsi="Calibri" w:cs="Calibri" w:hint="eastAsia"/>
          <w:sz w:val="32"/>
          <w:szCs w:val="32"/>
          <w:vertAlign w:val="superscript"/>
        </w:rPr>
        <w:t xml:space="preserve"> </w:t>
      </w:r>
      <w:r w:rsidR="00461D9A">
        <w:rPr>
          <w:rFonts w:ascii="Malgun Gothic" w:eastAsia="Malgun Gothic" w:hAnsi="Malgun Gothic" w:cs="Malgun Gothic"/>
          <w:sz w:val="32"/>
          <w:szCs w:val="32"/>
          <w:vertAlign w:val="superscript"/>
        </w:rPr>
        <w:t>Yellow</w:t>
      </w:r>
      <w:r w:rsidR="00461D9A">
        <w:rPr>
          <w:rFonts w:ascii="Malgun Gothic" w:eastAsia="Malgun Gothic" w:hAnsi="Malgun Gothic" w:cs="Malgun Gothic"/>
          <w:sz w:val="32"/>
          <w:szCs w:val="32"/>
          <w:vertAlign w:val="superscript"/>
        </w:rPr>
        <w:tab/>
      </w:r>
      <w:r w:rsidR="00461D9A">
        <w:rPr>
          <w:rFonts w:ascii="Malgun Gothic" w:eastAsia="Malgun Gothic" w:hAnsi="Malgun Gothic" w:cs="Malgun Gothic"/>
          <w:sz w:val="32"/>
          <w:szCs w:val="32"/>
          <w:vertAlign w:val="superscript"/>
        </w:rPr>
        <w:tab/>
      </w:r>
      <w:r w:rsidR="00461D9A">
        <w:rPr>
          <w:rFonts w:ascii="Malgun Gothic" w:eastAsia="Malgun Gothic" w:hAnsi="Malgun Gothic" w:cs="Malgun Gothic"/>
          <w:sz w:val="32"/>
          <w:szCs w:val="32"/>
          <w:vertAlign w:val="superscript"/>
        </w:rPr>
        <w:tab/>
        <w:t>447nm</w:t>
      </w:r>
      <w:r w:rsidR="00461D9A">
        <w:rPr>
          <w:rFonts w:ascii="Malgun Gothic" w:eastAsia="Malgun Gothic" w:hAnsi="Malgun Gothic" w:cs="Malgun Gothic"/>
          <w:sz w:val="32"/>
          <w:szCs w:val="32"/>
          <w:vertAlign w:val="superscript"/>
        </w:rPr>
        <w:tab/>
      </w:r>
      <w:r w:rsidR="00461D9A">
        <w:rPr>
          <w:rFonts w:ascii="Malgun Gothic" w:eastAsia="Malgun Gothic" w:hAnsi="Malgun Gothic" w:cs="Malgun Gothic"/>
          <w:sz w:val="32"/>
          <w:szCs w:val="32"/>
          <w:vertAlign w:val="superscript"/>
        </w:rPr>
        <w:tab/>
      </w:r>
      <w:r w:rsidR="00461D9A">
        <w:rPr>
          <w:rFonts w:ascii="Malgun Gothic" w:eastAsia="Malgun Gothic" w:hAnsi="Malgun Gothic" w:cs="Malgun Gothic"/>
          <w:sz w:val="32"/>
          <w:szCs w:val="32"/>
          <w:vertAlign w:val="superscript"/>
        </w:rPr>
        <w:tab/>
        <w:t>0.18</w:t>
      </w:r>
      <w:r w:rsidR="00461D9A">
        <w:rPr>
          <w:rFonts w:ascii="Calibri" w:eastAsia="Calibri" w:hAnsi="Calibri" w:cs="Calibri"/>
          <w:sz w:val="32"/>
          <w:szCs w:val="32"/>
          <w:vertAlign w:val="superscript"/>
        </w:rPr>
        <w:tab/>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11" w:lineRule="exact"/>
        <w:rPr>
          <w:sz w:val="20"/>
          <w:szCs w:val="20"/>
        </w:rPr>
      </w:pPr>
    </w:p>
    <w:p w:rsidR="005F17D4" w:rsidRDefault="00A1013C">
      <w:pPr>
        <w:jc w:val="right"/>
        <w:rPr>
          <w:sz w:val="20"/>
          <w:szCs w:val="20"/>
        </w:rPr>
      </w:pPr>
      <w:r>
        <w:rPr>
          <w:rFonts w:ascii="Calibri" w:eastAsia="Calibri" w:hAnsi="Calibri" w:cs="Calibri"/>
        </w:rPr>
        <w:t xml:space="preserve">Page </w:t>
      </w:r>
      <w:r>
        <w:rPr>
          <w:rFonts w:ascii="Calibri" w:eastAsia="Calibri" w:hAnsi="Calibri" w:cs="Calibri"/>
          <w:b/>
          <w:bCs/>
        </w:rPr>
        <w:t>2</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p w:rsidR="005F17D4" w:rsidRDefault="00A1013C">
      <w:pPr>
        <w:tabs>
          <w:tab w:val="left" w:pos="6700"/>
        </w:tabs>
        <w:rPr>
          <w:sz w:val="20"/>
          <w:szCs w:val="20"/>
        </w:rPr>
      </w:pPr>
      <w:bookmarkStart w:id="2" w:name="page3"/>
      <w:bookmarkEnd w:id="2"/>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3" w:lineRule="exact"/>
        <w:rPr>
          <w:sz w:val="20"/>
          <w:szCs w:val="20"/>
        </w:rPr>
      </w:pPr>
    </w:p>
    <w:p w:rsidR="005F17D4" w:rsidRDefault="00A1013C">
      <w:pPr>
        <w:rPr>
          <w:sz w:val="20"/>
          <w:szCs w:val="20"/>
        </w:rPr>
      </w:pPr>
      <w:r>
        <w:rPr>
          <w:rFonts w:ascii="Calibri" w:eastAsia="Calibri" w:hAnsi="Calibri" w:cs="Calibri"/>
          <w:b/>
          <w:bCs/>
          <w:sz w:val="24"/>
          <w:szCs w:val="24"/>
        </w:rPr>
        <w:t>PROCEDURE 2</w:t>
      </w:r>
      <w:r>
        <w:rPr>
          <w:rFonts w:ascii="Calibri" w:eastAsia="Calibri" w:hAnsi="Calibri" w:cs="Calibri"/>
          <w:sz w:val="24"/>
          <w:szCs w:val="24"/>
        </w:rPr>
        <w:t>: Make a Beer’s Law plot of the indicator in its (ACID or BASE) form</w:t>
      </w:r>
    </w:p>
    <w:p w:rsidR="005F17D4" w:rsidRDefault="005F17D4">
      <w:pPr>
        <w:spacing w:line="324" w:lineRule="exact"/>
        <w:rPr>
          <w:sz w:val="20"/>
          <w:szCs w:val="20"/>
        </w:rPr>
      </w:pPr>
    </w:p>
    <w:p w:rsidR="005F17D4" w:rsidRDefault="00A1013C">
      <w:pPr>
        <w:rPr>
          <w:sz w:val="20"/>
          <w:szCs w:val="20"/>
        </w:rPr>
      </w:pPr>
      <w:r>
        <w:rPr>
          <w:rFonts w:ascii="Calibri" w:eastAsia="Calibri" w:hAnsi="Calibri" w:cs="Calibri"/>
          <w:b/>
          <w:bCs/>
          <w:sz w:val="24"/>
          <w:szCs w:val="24"/>
        </w:rPr>
        <w:t>Equipment</w:t>
      </w:r>
      <w:r>
        <w:rPr>
          <w:rFonts w:ascii="Calibri" w:eastAsia="Calibri" w:hAnsi="Calibri" w:cs="Calibri"/>
          <w:sz w:val="24"/>
          <w:szCs w:val="24"/>
        </w:rPr>
        <w:t>:</w:t>
      </w:r>
    </w:p>
    <w:p w:rsidR="005F17D4" w:rsidRDefault="005F17D4">
      <w:pPr>
        <w:spacing w:line="45" w:lineRule="exact"/>
        <w:rPr>
          <w:sz w:val="20"/>
          <w:szCs w:val="20"/>
        </w:rPr>
      </w:pPr>
    </w:p>
    <w:p w:rsidR="005F17D4" w:rsidRDefault="00A1013C">
      <w:pPr>
        <w:numPr>
          <w:ilvl w:val="0"/>
          <w:numId w:val="5"/>
        </w:numPr>
        <w:tabs>
          <w:tab w:val="left" w:pos="360"/>
        </w:tabs>
        <w:ind w:left="360" w:hanging="360"/>
        <w:rPr>
          <w:rFonts w:eastAsia="Times New Roman"/>
          <w:sz w:val="24"/>
          <w:szCs w:val="24"/>
        </w:rPr>
      </w:pPr>
      <w:r>
        <w:rPr>
          <w:rFonts w:ascii="Calibri" w:eastAsia="Calibri" w:hAnsi="Calibri" w:cs="Calibri"/>
          <w:sz w:val="24"/>
          <w:szCs w:val="24"/>
        </w:rPr>
        <w:t>5 mL volumetric pipet</w:t>
      </w:r>
    </w:p>
    <w:p w:rsidR="005F17D4" w:rsidRDefault="005F17D4">
      <w:pPr>
        <w:spacing w:line="45" w:lineRule="exact"/>
        <w:rPr>
          <w:rFonts w:eastAsia="Times New Roman"/>
          <w:sz w:val="24"/>
          <w:szCs w:val="24"/>
        </w:rPr>
      </w:pPr>
    </w:p>
    <w:p w:rsidR="005F17D4" w:rsidRDefault="00A1013C">
      <w:pPr>
        <w:numPr>
          <w:ilvl w:val="0"/>
          <w:numId w:val="5"/>
        </w:numPr>
        <w:tabs>
          <w:tab w:val="left" w:pos="360"/>
        </w:tabs>
        <w:ind w:left="360" w:hanging="360"/>
        <w:rPr>
          <w:rFonts w:eastAsia="Times New Roman"/>
          <w:sz w:val="24"/>
          <w:szCs w:val="24"/>
        </w:rPr>
      </w:pPr>
      <w:r>
        <w:rPr>
          <w:rFonts w:ascii="Calibri" w:eastAsia="Calibri" w:hAnsi="Calibri" w:cs="Calibri"/>
          <w:sz w:val="24"/>
          <w:szCs w:val="24"/>
        </w:rPr>
        <w:t>10 mL volumetric pipet</w:t>
      </w:r>
    </w:p>
    <w:p w:rsidR="005F17D4" w:rsidRDefault="005F17D4">
      <w:pPr>
        <w:spacing w:line="43" w:lineRule="exact"/>
        <w:rPr>
          <w:rFonts w:eastAsia="Times New Roman"/>
          <w:sz w:val="24"/>
          <w:szCs w:val="24"/>
        </w:rPr>
      </w:pPr>
    </w:p>
    <w:p w:rsidR="005F17D4" w:rsidRDefault="00A1013C">
      <w:pPr>
        <w:numPr>
          <w:ilvl w:val="0"/>
          <w:numId w:val="5"/>
        </w:numPr>
        <w:tabs>
          <w:tab w:val="left" w:pos="360"/>
        </w:tabs>
        <w:ind w:left="360" w:hanging="360"/>
        <w:rPr>
          <w:rFonts w:eastAsia="Times New Roman"/>
          <w:sz w:val="24"/>
          <w:szCs w:val="24"/>
        </w:rPr>
      </w:pPr>
      <w:r>
        <w:rPr>
          <w:rFonts w:ascii="Calibri" w:eastAsia="Calibri" w:hAnsi="Calibri" w:cs="Calibri"/>
          <w:sz w:val="24"/>
          <w:szCs w:val="24"/>
        </w:rPr>
        <w:t>Pipet pumps (green and blue)</w:t>
      </w:r>
    </w:p>
    <w:p w:rsidR="005F17D4" w:rsidRDefault="005F17D4">
      <w:pPr>
        <w:spacing w:line="45" w:lineRule="exact"/>
        <w:rPr>
          <w:rFonts w:eastAsia="Times New Roman"/>
          <w:sz w:val="24"/>
          <w:szCs w:val="24"/>
        </w:rPr>
      </w:pPr>
    </w:p>
    <w:p w:rsidR="005F17D4" w:rsidRDefault="00A1013C">
      <w:pPr>
        <w:numPr>
          <w:ilvl w:val="0"/>
          <w:numId w:val="5"/>
        </w:numPr>
        <w:tabs>
          <w:tab w:val="left" w:pos="360"/>
        </w:tabs>
        <w:ind w:left="360" w:hanging="360"/>
        <w:rPr>
          <w:rFonts w:eastAsia="Times New Roman"/>
          <w:sz w:val="24"/>
          <w:szCs w:val="24"/>
        </w:rPr>
      </w:pPr>
      <w:r>
        <w:rPr>
          <w:rFonts w:ascii="Calibri" w:eastAsia="Calibri" w:hAnsi="Calibri" w:cs="Calibri"/>
          <w:sz w:val="24"/>
          <w:szCs w:val="24"/>
        </w:rPr>
        <w:t>(5) scintillation vials</w:t>
      </w:r>
    </w:p>
    <w:p w:rsidR="005F17D4" w:rsidRDefault="005F17D4">
      <w:pPr>
        <w:spacing w:line="43" w:lineRule="exact"/>
        <w:rPr>
          <w:rFonts w:eastAsia="Times New Roman"/>
          <w:sz w:val="24"/>
          <w:szCs w:val="24"/>
        </w:rPr>
      </w:pPr>
    </w:p>
    <w:p w:rsidR="005F17D4" w:rsidRDefault="00A1013C">
      <w:pPr>
        <w:numPr>
          <w:ilvl w:val="0"/>
          <w:numId w:val="5"/>
        </w:numPr>
        <w:tabs>
          <w:tab w:val="left" w:pos="360"/>
        </w:tabs>
        <w:ind w:left="360" w:hanging="360"/>
        <w:rPr>
          <w:rFonts w:eastAsia="Times New Roman"/>
          <w:sz w:val="24"/>
          <w:szCs w:val="24"/>
        </w:rPr>
      </w:pPr>
      <w:r>
        <w:rPr>
          <w:rFonts w:ascii="Calibri" w:eastAsia="Calibri" w:hAnsi="Calibri" w:cs="Calibri"/>
          <w:sz w:val="24"/>
          <w:szCs w:val="24"/>
        </w:rPr>
        <w:t>(6) Cuvettes</w:t>
      </w:r>
    </w:p>
    <w:p w:rsidR="005F17D4" w:rsidRDefault="005F17D4">
      <w:pPr>
        <w:spacing w:line="324" w:lineRule="exact"/>
        <w:rPr>
          <w:sz w:val="20"/>
          <w:szCs w:val="20"/>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Label 5 scintillation vials (#1-5)</w:t>
      </w:r>
    </w:p>
    <w:p w:rsidR="005F17D4" w:rsidRDefault="005F17D4">
      <w:pPr>
        <w:spacing w:line="43"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 xml:space="preserve">If working </w:t>
      </w:r>
      <w:r>
        <w:rPr>
          <w:rFonts w:ascii="Calibri" w:eastAsia="Calibri" w:hAnsi="Calibri" w:cs="Calibri"/>
          <w:sz w:val="24"/>
          <w:szCs w:val="24"/>
        </w:rPr>
        <w:t>with the acid form, add 5 mL of 0.1M HCl to each of the 5 test tubes.</w:t>
      </w:r>
    </w:p>
    <w:p w:rsidR="005F17D4" w:rsidRDefault="005F17D4">
      <w:pPr>
        <w:spacing w:line="311" w:lineRule="exact"/>
        <w:rPr>
          <w:rFonts w:ascii="Calibri" w:eastAsia="Calibri" w:hAnsi="Calibri" w:cs="Calibri"/>
          <w:sz w:val="24"/>
          <w:szCs w:val="24"/>
        </w:rPr>
      </w:pPr>
    </w:p>
    <w:p w:rsidR="005F17D4" w:rsidRDefault="00A1013C">
      <w:pPr>
        <w:ind w:left="360"/>
        <w:rPr>
          <w:rFonts w:ascii="Calibri" w:eastAsia="Calibri" w:hAnsi="Calibri" w:cs="Calibri"/>
          <w:sz w:val="24"/>
          <w:szCs w:val="24"/>
        </w:rPr>
      </w:pPr>
      <w:r>
        <w:rPr>
          <w:rFonts w:ascii="Calibri" w:eastAsia="Calibri" w:hAnsi="Calibri" w:cs="Calibri"/>
          <w:i/>
          <w:iCs/>
          <w:sz w:val="24"/>
          <w:szCs w:val="24"/>
        </w:rPr>
        <w:t>OR</w:t>
      </w:r>
    </w:p>
    <w:p w:rsidR="005F17D4" w:rsidRDefault="005F17D4">
      <w:pPr>
        <w:spacing w:line="335" w:lineRule="exact"/>
        <w:rPr>
          <w:rFonts w:ascii="Calibri" w:eastAsia="Calibri" w:hAnsi="Calibri" w:cs="Calibri"/>
          <w:sz w:val="24"/>
          <w:szCs w:val="24"/>
        </w:rPr>
      </w:pPr>
    </w:p>
    <w:p w:rsidR="005F17D4" w:rsidRDefault="00A1013C">
      <w:pPr>
        <w:ind w:left="360"/>
        <w:rPr>
          <w:rFonts w:ascii="Calibri" w:eastAsia="Calibri" w:hAnsi="Calibri" w:cs="Calibri"/>
          <w:sz w:val="24"/>
          <w:szCs w:val="24"/>
        </w:rPr>
      </w:pPr>
      <w:r>
        <w:rPr>
          <w:rFonts w:ascii="Calibri" w:eastAsia="Calibri" w:hAnsi="Calibri" w:cs="Calibri"/>
          <w:sz w:val="24"/>
          <w:szCs w:val="24"/>
        </w:rPr>
        <w:t>If working with the base form, add 5 mL of 0.1M NaOH to each of the 5 test tubes.</w:t>
      </w:r>
    </w:p>
    <w:p w:rsidR="005F17D4" w:rsidRDefault="005F17D4">
      <w:pPr>
        <w:spacing w:line="326"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Add 5 mL of stock indicator solution to #1 and mix well.</w:t>
      </w:r>
    </w:p>
    <w:p w:rsidR="005F17D4" w:rsidRDefault="005F17D4">
      <w:pPr>
        <w:spacing w:line="43"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 xml:space="preserve">Transfer 5 mL of solution from #1 to #2 </w:t>
      </w:r>
      <w:r>
        <w:rPr>
          <w:rFonts w:ascii="Calibri" w:eastAsia="Calibri" w:hAnsi="Calibri" w:cs="Calibri"/>
          <w:sz w:val="24"/>
          <w:szCs w:val="24"/>
        </w:rPr>
        <w:t>and mix well.</w:t>
      </w:r>
    </w:p>
    <w:p w:rsidR="005F17D4" w:rsidRDefault="005F17D4">
      <w:pPr>
        <w:spacing w:line="43"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Transfer 5 mL of solution from #2 to #3 and mix well.</w:t>
      </w:r>
    </w:p>
    <w:p w:rsidR="005F17D4" w:rsidRDefault="005F17D4">
      <w:pPr>
        <w:spacing w:line="45"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Transfer 5 mL of solution from #3 to #4 and mix well.</w:t>
      </w:r>
    </w:p>
    <w:p w:rsidR="005F17D4" w:rsidRDefault="005F17D4">
      <w:pPr>
        <w:spacing w:line="43"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Transfer 5 mL of solution from #4 to #5 and mix well.</w:t>
      </w:r>
    </w:p>
    <w:p w:rsidR="005F17D4" w:rsidRDefault="005F17D4">
      <w:pPr>
        <w:spacing w:line="43" w:lineRule="exact"/>
        <w:rPr>
          <w:rFonts w:ascii="Calibri" w:eastAsia="Calibri" w:hAnsi="Calibri" w:cs="Calibri"/>
          <w:sz w:val="24"/>
          <w:szCs w:val="24"/>
        </w:rPr>
      </w:pPr>
    </w:p>
    <w:p w:rsidR="005F17D4" w:rsidRDefault="00A1013C">
      <w:pPr>
        <w:numPr>
          <w:ilvl w:val="0"/>
          <w:numId w:val="6"/>
        </w:numPr>
        <w:tabs>
          <w:tab w:val="left" w:pos="360"/>
        </w:tabs>
        <w:spacing w:line="236" w:lineRule="auto"/>
        <w:ind w:left="360" w:hanging="360"/>
        <w:rPr>
          <w:rFonts w:ascii="Calibri" w:eastAsia="Calibri" w:hAnsi="Calibri" w:cs="Calibri"/>
          <w:sz w:val="24"/>
          <w:szCs w:val="24"/>
        </w:rPr>
      </w:pPr>
      <w:r>
        <w:rPr>
          <w:rFonts w:ascii="Calibri" w:eastAsia="Calibri" w:hAnsi="Calibri" w:cs="Calibri"/>
          <w:sz w:val="24"/>
          <w:szCs w:val="24"/>
        </w:rPr>
        <w:t xml:space="preserve">Calculate and record the concentration of unknown indicator in each of the 5 test tubes (Table 2). </w:t>
      </w:r>
      <w:r>
        <w:rPr>
          <w:rFonts w:ascii="Calibri" w:eastAsia="Calibri" w:hAnsi="Calibri" w:cs="Calibri"/>
          <w:b/>
          <w:bCs/>
          <w:sz w:val="24"/>
          <w:szCs w:val="24"/>
        </w:rPr>
        <w:t>Note</w:t>
      </w:r>
      <w:r>
        <w:rPr>
          <w:rFonts w:ascii="Calibri" w:eastAsia="Calibri" w:hAnsi="Calibri" w:cs="Calibri"/>
          <w:sz w:val="24"/>
          <w:szCs w:val="24"/>
        </w:rPr>
        <w:t xml:space="preserve">: </w:t>
      </w:r>
      <w:r>
        <w:rPr>
          <w:rFonts w:ascii="Calibri" w:eastAsia="Calibri" w:hAnsi="Calibri" w:cs="Calibri"/>
          <w:b/>
          <w:bCs/>
          <w:sz w:val="24"/>
          <w:szCs w:val="24"/>
        </w:rPr>
        <w:t>The concentration of the stock indicator solution is 8.0x10</w:t>
      </w:r>
      <w:r>
        <w:rPr>
          <w:rFonts w:ascii="Calibri" w:eastAsia="Calibri" w:hAnsi="Calibri" w:cs="Calibri"/>
          <w:b/>
          <w:bCs/>
          <w:sz w:val="32"/>
          <w:szCs w:val="32"/>
          <w:vertAlign w:val="superscript"/>
        </w:rPr>
        <w:t>-5</w:t>
      </w:r>
      <w:r>
        <w:rPr>
          <w:rFonts w:ascii="Calibri" w:eastAsia="Calibri" w:hAnsi="Calibri" w:cs="Calibri"/>
          <w:b/>
          <w:bCs/>
          <w:sz w:val="24"/>
          <w:szCs w:val="24"/>
        </w:rPr>
        <w:t>M</w:t>
      </w:r>
      <w:r>
        <w:rPr>
          <w:rFonts w:ascii="Calibri" w:eastAsia="Calibri" w:hAnsi="Calibri" w:cs="Calibri"/>
          <w:sz w:val="24"/>
          <w:szCs w:val="24"/>
        </w:rPr>
        <w:t>.</w:t>
      </w:r>
    </w:p>
    <w:p w:rsidR="005F17D4" w:rsidRDefault="005F17D4">
      <w:pPr>
        <w:spacing w:line="2" w:lineRule="exact"/>
        <w:rPr>
          <w:rFonts w:ascii="Calibri" w:eastAsia="Calibri" w:hAnsi="Calibri" w:cs="Calibri"/>
          <w:sz w:val="24"/>
          <w:szCs w:val="24"/>
        </w:rPr>
      </w:pPr>
    </w:p>
    <w:p w:rsidR="005F17D4" w:rsidRDefault="00A1013C">
      <w:pPr>
        <w:numPr>
          <w:ilvl w:val="0"/>
          <w:numId w:val="6"/>
        </w:numPr>
        <w:tabs>
          <w:tab w:val="left" w:pos="360"/>
        </w:tabs>
        <w:ind w:left="360" w:hanging="360"/>
        <w:rPr>
          <w:rFonts w:ascii="Calibri" w:eastAsia="Calibri" w:hAnsi="Calibri" w:cs="Calibri"/>
          <w:sz w:val="24"/>
          <w:szCs w:val="24"/>
        </w:rPr>
      </w:pPr>
      <w:r>
        <w:rPr>
          <w:rFonts w:ascii="Calibri" w:eastAsia="Calibri" w:hAnsi="Calibri" w:cs="Calibri"/>
          <w:sz w:val="24"/>
          <w:szCs w:val="24"/>
        </w:rPr>
        <w:t>Use eyedroppers to transfer solution from each of the 5 test tubes into cuvettes.</w:t>
      </w:r>
    </w:p>
    <w:p w:rsidR="005F17D4" w:rsidRDefault="005F17D4">
      <w:pPr>
        <w:spacing w:line="47" w:lineRule="exact"/>
        <w:rPr>
          <w:rFonts w:ascii="Calibri" w:eastAsia="Calibri" w:hAnsi="Calibri" w:cs="Calibri"/>
          <w:sz w:val="24"/>
          <w:szCs w:val="24"/>
        </w:rPr>
      </w:pPr>
    </w:p>
    <w:p w:rsidR="005F17D4" w:rsidRDefault="00A1013C">
      <w:pPr>
        <w:numPr>
          <w:ilvl w:val="0"/>
          <w:numId w:val="6"/>
        </w:numPr>
        <w:tabs>
          <w:tab w:val="left" w:pos="360"/>
        </w:tabs>
        <w:spacing w:line="324" w:lineRule="exact"/>
        <w:ind w:left="360" w:hanging="360"/>
        <w:rPr>
          <w:rFonts w:ascii="Calibri" w:eastAsia="Calibri" w:hAnsi="Calibri" w:cs="Calibri"/>
          <w:sz w:val="24"/>
          <w:szCs w:val="24"/>
        </w:rPr>
      </w:pPr>
      <w:r>
        <w:rPr>
          <w:rFonts w:ascii="Calibri" w:eastAsia="Calibri" w:hAnsi="Calibri" w:cs="Calibri"/>
          <w:sz w:val="24"/>
          <w:szCs w:val="24"/>
        </w:rPr>
        <w:t>Mea</w:t>
      </w:r>
      <w:r>
        <w:rPr>
          <w:rFonts w:ascii="Calibri" w:eastAsia="Calibri" w:hAnsi="Calibri" w:cs="Calibri"/>
          <w:sz w:val="24"/>
          <w:szCs w:val="24"/>
        </w:rPr>
        <w:t xml:space="preserve">sure and record the absorbance of each solution at the </w:t>
      </w:r>
      <w:r>
        <w:rPr>
          <w:rFonts w:ascii="Arial Unicode MS" w:eastAsia="Arial Unicode MS" w:hAnsi="Arial Unicode MS" w:cs="Arial Unicode MS"/>
          <w:sz w:val="24"/>
          <w:szCs w:val="24"/>
        </w:rPr>
        <w:t>λ</w:t>
      </w:r>
      <w:r>
        <w:rPr>
          <w:rFonts w:ascii="Calibri" w:eastAsia="Calibri" w:hAnsi="Calibri" w:cs="Calibri"/>
          <w:sz w:val="24"/>
          <w:szCs w:val="24"/>
        </w:rPr>
        <w:t>max for the form of the indicator solution you are working with (Table 2).</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86" w:lineRule="exact"/>
        <w:rPr>
          <w:sz w:val="20"/>
          <w:szCs w:val="20"/>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3</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tbl>
      <w:tblPr>
        <w:tblW w:w="0" w:type="auto"/>
        <w:tblLayout w:type="fixed"/>
        <w:tblCellMar>
          <w:left w:w="0" w:type="dxa"/>
          <w:right w:w="0" w:type="dxa"/>
        </w:tblCellMar>
        <w:tblLook w:val="04A0" w:firstRow="1" w:lastRow="0" w:firstColumn="1" w:lastColumn="0" w:noHBand="0" w:noVBand="1"/>
      </w:tblPr>
      <w:tblGrid>
        <w:gridCol w:w="260"/>
        <w:gridCol w:w="860"/>
        <w:gridCol w:w="4180"/>
        <w:gridCol w:w="4180"/>
      </w:tblGrid>
      <w:tr w:rsidR="005F17D4">
        <w:trPr>
          <w:trHeight w:val="279"/>
        </w:trPr>
        <w:tc>
          <w:tcPr>
            <w:tcW w:w="1120" w:type="dxa"/>
            <w:gridSpan w:val="2"/>
            <w:vAlign w:val="bottom"/>
          </w:tcPr>
          <w:p w:rsidR="005F17D4" w:rsidRDefault="00A1013C">
            <w:pPr>
              <w:rPr>
                <w:sz w:val="20"/>
                <w:szCs w:val="20"/>
              </w:rPr>
            </w:pPr>
            <w:bookmarkStart w:id="3" w:name="page4"/>
            <w:bookmarkEnd w:id="3"/>
            <w:r>
              <w:rPr>
                <w:rFonts w:ascii="Calibri" w:eastAsia="Calibri" w:hAnsi="Calibri" w:cs="Calibri"/>
              </w:rPr>
              <w:lastRenderedPageBreak/>
              <w:t>CHMG146</w:t>
            </w:r>
          </w:p>
        </w:tc>
        <w:tc>
          <w:tcPr>
            <w:tcW w:w="4180" w:type="dxa"/>
            <w:vAlign w:val="bottom"/>
          </w:tcPr>
          <w:p w:rsidR="005F17D4" w:rsidRDefault="005F17D4">
            <w:pPr>
              <w:rPr>
                <w:sz w:val="24"/>
                <w:szCs w:val="24"/>
              </w:rPr>
            </w:pPr>
          </w:p>
        </w:tc>
        <w:tc>
          <w:tcPr>
            <w:tcW w:w="4180" w:type="dxa"/>
            <w:vAlign w:val="bottom"/>
          </w:tcPr>
          <w:p w:rsidR="005F17D4" w:rsidRDefault="00A1013C">
            <w:pPr>
              <w:ind w:left="1420"/>
              <w:rPr>
                <w:sz w:val="20"/>
                <w:szCs w:val="20"/>
              </w:rPr>
            </w:pPr>
            <w:r>
              <w:rPr>
                <w:rFonts w:ascii="Calibri" w:eastAsia="Calibri" w:hAnsi="Calibri" w:cs="Calibri"/>
              </w:rPr>
              <w:t>pKa of an indicator - Handout</w:t>
            </w:r>
          </w:p>
        </w:tc>
      </w:tr>
      <w:tr w:rsidR="005F17D4">
        <w:trPr>
          <w:trHeight w:val="748"/>
        </w:trPr>
        <w:tc>
          <w:tcPr>
            <w:tcW w:w="260" w:type="dxa"/>
            <w:vAlign w:val="bottom"/>
          </w:tcPr>
          <w:p w:rsidR="005F17D4" w:rsidRDefault="005F17D4">
            <w:pPr>
              <w:rPr>
                <w:sz w:val="24"/>
                <w:szCs w:val="24"/>
              </w:rPr>
            </w:pPr>
          </w:p>
        </w:tc>
        <w:tc>
          <w:tcPr>
            <w:tcW w:w="9220" w:type="dxa"/>
            <w:gridSpan w:val="3"/>
            <w:vAlign w:val="bottom"/>
          </w:tcPr>
          <w:p w:rsidR="005F17D4" w:rsidRDefault="00A1013C">
            <w:pPr>
              <w:ind w:left="100"/>
              <w:rPr>
                <w:sz w:val="20"/>
                <w:szCs w:val="20"/>
              </w:rPr>
            </w:pPr>
            <w:r>
              <w:rPr>
                <w:rFonts w:ascii="Calibri" w:eastAsia="Calibri" w:hAnsi="Calibri" w:cs="Calibri"/>
                <w:b/>
                <w:bCs/>
                <w:sz w:val="24"/>
                <w:szCs w:val="24"/>
              </w:rPr>
              <w:t xml:space="preserve">Table 2 </w:t>
            </w:r>
            <w:r>
              <w:rPr>
                <w:rFonts w:ascii="Calibri" w:eastAsia="Calibri" w:hAnsi="Calibri" w:cs="Calibri"/>
                <w:sz w:val="24"/>
                <w:szCs w:val="24"/>
              </w:rPr>
              <w:t xml:space="preserve">Example Absorbance vs </w:t>
            </w:r>
            <w:r>
              <w:rPr>
                <w:rFonts w:ascii="Calibri" w:eastAsia="Calibri" w:hAnsi="Calibri" w:cs="Calibri"/>
                <w:sz w:val="24"/>
                <w:szCs w:val="24"/>
              </w:rPr>
              <w:t>concentration data for the Beer’s law plot (Figure 1).</w:t>
            </w:r>
          </w:p>
        </w:tc>
      </w:tr>
      <w:tr w:rsidR="005F17D4">
        <w:trPr>
          <w:trHeight w:val="36"/>
        </w:trPr>
        <w:tc>
          <w:tcPr>
            <w:tcW w:w="260" w:type="dxa"/>
            <w:vAlign w:val="bottom"/>
          </w:tcPr>
          <w:p w:rsidR="005F17D4" w:rsidRDefault="005F17D4">
            <w:pPr>
              <w:rPr>
                <w:sz w:val="3"/>
                <w:szCs w:val="3"/>
              </w:rPr>
            </w:pPr>
          </w:p>
        </w:tc>
        <w:tc>
          <w:tcPr>
            <w:tcW w:w="860" w:type="dxa"/>
            <w:vAlign w:val="bottom"/>
          </w:tcPr>
          <w:p w:rsidR="005F17D4" w:rsidRDefault="005F17D4">
            <w:pPr>
              <w:rPr>
                <w:sz w:val="3"/>
                <w:szCs w:val="3"/>
              </w:rPr>
            </w:pPr>
          </w:p>
        </w:tc>
        <w:tc>
          <w:tcPr>
            <w:tcW w:w="4180" w:type="dxa"/>
            <w:vAlign w:val="bottom"/>
          </w:tcPr>
          <w:p w:rsidR="005F17D4" w:rsidRDefault="005F17D4">
            <w:pPr>
              <w:rPr>
                <w:sz w:val="3"/>
                <w:szCs w:val="3"/>
              </w:rPr>
            </w:pPr>
          </w:p>
        </w:tc>
        <w:tc>
          <w:tcPr>
            <w:tcW w:w="4180" w:type="dxa"/>
            <w:vAlign w:val="bottom"/>
          </w:tcPr>
          <w:p w:rsidR="005F17D4" w:rsidRDefault="005F17D4">
            <w:pPr>
              <w:rPr>
                <w:sz w:val="3"/>
                <w:szCs w:val="3"/>
              </w:rPr>
            </w:pPr>
          </w:p>
        </w:tc>
      </w:tr>
      <w:tr w:rsidR="005F17D4">
        <w:trPr>
          <w:trHeight w:val="304"/>
        </w:trPr>
        <w:tc>
          <w:tcPr>
            <w:tcW w:w="260" w:type="dxa"/>
            <w:tcBorders>
              <w:right w:val="single" w:sz="8" w:space="0" w:color="auto"/>
            </w:tcBorders>
            <w:vAlign w:val="bottom"/>
          </w:tcPr>
          <w:p w:rsidR="005F17D4" w:rsidRDefault="005F17D4">
            <w:pPr>
              <w:rPr>
                <w:sz w:val="24"/>
                <w:szCs w:val="24"/>
              </w:rPr>
            </w:pPr>
          </w:p>
        </w:tc>
        <w:tc>
          <w:tcPr>
            <w:tcW w:w="860" w:type="dxa"/>
            <w:tcBorders>
              <w:top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9"/>
                <w:sz w:val="24"/>
                <w:szCs w:val="24"/>
              </w:rPr>
              <w:t>#</w:t>
            </w:r>
          </w:p>
        </w:tc>
        <w:tc>
          <w:tcPr>
            <w:tcW w:w="4180" w:type="dxa"/>
            <w:tcBorders>
              <w:top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w:t>
            </w:r>
            <w:proofErr w:type="spellStart"/>
            <w:r>
              <w:rPr>
                <w:rFonts w:ascii="Calibri" w:eastAsia="Calibri" w:hAnsi="Calibri" w:cs="Calibri"/>
                <w:sz w:val="24"/>
                <w:szCs w:val="24"/>
              </w:rPr>
              <w:t>H</w:t>
            </w:r>
            <w:r>
              <w:rPr>
                <w:rFonts w:ascii="Calibri" w:eastAsia="Calibri" w:hAnsi="Calibri" w:cs="Calibri"/>
                <w:sz w:val="24"/>
                <w:szCs w:val="24"/>
              </w:rPr>
              <w:t>I</w:t>
            </w:r>
            <w:r>
              <w:rPr>
                <w:rFonts w:ascii="Calibri" w:eastAsia="Calibri" w:hAnsi="Calibri" w:cs="Calibri"/>
                <w:sz w:val="24"/>
                <w:szCs w:val="24"/>
              </w:rPr>
              <w:t>n</w:t>
            </w:r>
            <w:proofErr w:type="spellEnd"/>
            <w:r>
              <w:rPr>
                <w:rFonts w:ascii="Calibri" w:eastAsia="Calibri" w:hAnsi="Calibri" w:cs="Calibri"/>
                <w:sz w:val="24"/>
                <w:szCs w:val="24"/>
              </w:rPr>
              <w:t>]</w:t>
            </w:r>
            <w:r>
              <w:rPr>
                <w:rFonts w:ascii="Calibri" w:eastAsia="Calibri" w:hAnsi="Calibri" w:cs="Calibri"/>
                <w:sz w:val="24"/>
                <w:szCs w:val="24"/>
              </w:rPr>
              <w:t xml:space="preserve"> </w:t>
            </w:r>
            <w:r>
              <w:rPr>
                <w:rFonts w:ascii="Calibri" w:eastAsia="Calibri" w:hAnsi="Calibri" w:cs="Calibri"/>
                <w:sz w:val="24"/>
                <w:szCs w:val="24"/>
              </w:rPr>
              <w:t>i</w:t>
            </w:r>
            <w:r>
              <w:rPr>
                <w:rFonts w:ascii="Calibri" w:eastAsia="Calibri" w:hAnsi="Calibri" w:cs="Calibri"/>
                <w:sz w:val="24"/>
                <w:szCs w:val="24"/>
              </w:rPr>
              <w:t>f</w:t>
            </w:r>
            <w:r>
              <w:rPr>
                <w:rFonts w:ascii="Calibri" w:eastAsia="Calibri" w:hAnsi="Calibri" w:cs="Calibri"/>
                <w:sz w:val="24"/>
                <w:szCs w:val="24"/>
              </w:rPr>
              <w:t xml:space="preserve"> </w:t>
            </w:r>
            <w:r>
              <w:rPr>
                <w:rFonts w:ascii="Calibri" w:eastAsia="Calibri" w:hAnsi="Calibri" w:cs="Calibri"/>
                <w:sz w:val="24"/>
                <w:szCs w:val="24"/>
              </w:rPr>
              <w:t>w</w:t>
            </w:r>
            <w:r>
              <w:rPr>
                <w:rFonts w:ascii="Calibri" w:eastAsia="Calibri" w:hAnsi="Calibri" w:cs="Calibri"/>
                <w:sz w:val="24"/>
                <w:szCs w:val="24"/>
              </w:rPr>
              <w:t>o</w:t>
            </w:r>
            <w:r>
              <w:rPr>
                <w:rFonts w:ascii="Calibri" w:eastAsia="Calibri" w:hAnsi="Calibri" w:cs="Calibri"/>
                <w:sz w:val="24"/>
                <w:szCs w:val="24"/>
              </w:rPr>
              <w:t>r</w:t>
            </w:r>
            <w:r>
              <w:rPr>
                <w:rFonts w:ascii="Calibri" w:eastAsia="Calibri" w:hAnsi="Calibri" w:cs="Calibri"/>
                <w:sz w:val="24"/>
                <w:szCs w:val="24"/>
              </w:rPr>
              <w:t>k</w:t>
            </w:r>
            <w:r>
              <w:rPr>
                <w:rFonts w:ascii="Calibri" w:eastAsia="Calibri" w:hAnsi="Calibri" w:cs="Calibri"/>
                <w:sz w:val="24"/>
                <w:szCs w:val="24"/>
              </w:rPr>
              <w:t>i</w:t>
            </w:r>
            <w:r>
              <w:rPr>
                <w:rFonts w:ascii="Calibri" w:eastAsia="Calibri" w:hAnsi="Calibri" w:cs="Calibri"/>
                <w:sz w:val="24"/>
                <w:szCs w:val="24"/>
              </w:rPr>
              <w:t>n</w:t>
            </w:r>
            <w:r>
              <w:rPr>
                <w:rFonts w:ascii="Calibri" w:eastAsia="Calibri" w:hAnsi="Calibri" w:cs="Calibri"/>
                <w:sz w:val="24"/>
                <w:szCs w:val="24"/>
              </w:rPr>
              <w:t>g</w:t>
            </w:r>
            <w:r>
              <w:rPr>
                <w:rFonts w:ascii="Calibri" w:eastAsia="Calibri" w:hAnsi="Calibri" w:cs="Calibri"/>
                <w:sz w:val="24"/>
                <w:szCs w:val="24"/>
              </w:rPr>
              <w:t xml:space="preserve"> </w:t>
            </w:r>
            <w:r>
              <w:rPr>
                <w:rFonts w:ascii="Calibri" w:eastAsia="Calibri" w:hAnsi="Calibri" w:cs="Calibri"/>
                <w:sz w:val="24"/>
                <w:szCs w:val="24"/>
              </w:rPr>
              <w:t>w</w:t>
            </w:r>
            <w:r>
              <w:rPr>
                <w:rFonts w:ascii="Calibri" w:eastAsia="Calibri" w:hAnsi="Calibri" w:cs="Calibri"/>
                <w:sz w:val="24"/>
                <w:szCs w:val="24"/>
              </w:rPr>
              <w:t>i</w:t>
            </w:r>
            <w:r>
              <w:rPr>
                <w:rFonts w:ascii="Calibri" w:eastAsia="Calibri" w:hAnsi="Calibri" w:cs="Calibri"/>
                <w:sz w:val="24"/>
                <w:szCs w:val="24"/>
              </w:rPr>
              <w:t>t</w:t>
            </w:r>
            <w:r>
              <w:rPr>
                <w:rFonts w:ascii="Calibri" w:eastAsia="Calibri" w:hAnsi="Calibri" w:cs="Calibri"/>
                <w:sz w:val="24"/>
                <w:szCs w:val="24"/>
              </w:rPr>
              <w:t>h</w:t>
            </w:r>
            <w:r>
              <w:rPr>
                <w:rFonts w:ascii="Calibri" w:eastAsia="Calibri" w:hAnsi="Calibri" w:cs="Calibri"/>
                <w:sz w:val="24"/>
                <w:szCs w:val="24"/>
              </w:rPr>
              <w:t xml:space="preserve"> </w:t>
            </w:r>
            <w:r>
              <w:rPr>
                <w:rFonts w:ascii="Calibri" w:eastAsia="Calibri" w:hAnsi="Calibri" w:cs="Calibri"/>
                <w:sz w:val="24"/>
                <w:szCs w:val="24"/>
              </w:rPr>
              <w:t>t</w:t>
            </w:r>
            <w:r>
              <w:rPr>
                <w:rFonts w:ascii="Calibri" w:eastAsia="Calibri" w:hAnsi="Calibri" w:cs="Calibri"/>
                <w:sz w:val="24"/>
                <w:szCs w:val="24"/>
              </w:rPr>
              <w:t>h</w:t>
            </w:r>
            <w:r>
              <w:rPr>
                <w:rFonts w:ascii="Calibri" w:eastAsia="Calibri" w:hAnsi="Calibri" w:cs="Calibri"/>
                <w:sz w:val="24"/>
                <w:szCs w:val="24"/>
              </w:rPr>
              <w:t>e</w:t>
            </w:r>
            <w:r>
              <w:rPr>
                <w:rFonts w:ascii="Calibri" w:eastAsia="Calibri" w:hAnsi="Calibri" w:cs="Calibri"/>
                <w:sz w:val="24"/>
                <w:szCs w:val="24"/>
              </w:rPr>
              <w:t xml:space="preserve"> </w:t>
            </w:r>
            <w:r>
              <w:rPr>
                <w:rFonts w:ascii="Calibri" w:eastAsia="Calibri" w:hAnsi="Calibri" w:cs="Calibri"/>
                <w:sz w:val="24"/>
                <w:szCs w:val="24"/>
              </w:rPr>
              <w:t>a</w:t>
            </w:r>
            <w:r>
              <w:rPr>
                <w:rFonts w:ascii="Calibri" w:eastAsia="Calibri" w:hAnsi="Calibri" w:cs="Calibri"/>
                <w:sz w:val="24"/>
                <w:szCs w:val="24"/>
              </w:rPr>
              <w:t>c</w:t>
            </w:r>
            <w:r>
              <w:rPr>
                <w:rFonts w:ascii="Calibri" w:eastAsia="Calibri" w:hAnsi="Calibri" w:cs="Calibri"/>
                <w:sz w:val="24"/>
                <w:szCs w:val="24"/>
              </w:rPr>
              <w:t>i</w:t>
            </w:r>
            <w:r>
              <w:rPr>
                <w:rFonts w:ascii="Calibri" w:eastAsia="Calibri" w:hAnsi="Calibri" w:cs="Calibri"/>
                <w:sz w:val="24"/>
                <w:szCs w:val="24"/>
              </w:rPr>
              <w:t>d</w:t>
            </w:r>
            <w:r>
              <w:rPr>
                <w:rFonts w:ascii="Calibri" w:eastAsia="Calibri" w:hAnsi="Calibri" w:cs="Calibri"/>
                <w:sz w:val="24"/>
                <w:szCs w:val="24"/>
              </w:rPr>
              <w:t xml:space="preserve"> </w:t>
            </w:r>
            <w:r>
              <w:rPr>
                <w:rFonts w:ascii="Calibri" w:eastAsia="Calibri" w:hAnsi="Calibri" w:cs="Calibri"/>
                <w:sz w:val="24"/>
                <w:szCs w:val="24"/>
              </w:rPr>
              <w:t>for</w:t>
            </w:r>
            <w:r>
              <w:rPr>
                <w:rFonts w:ascii="Calibri" w:eastAsia="Calibri" w:hAnsi="Calibri" w:cs="Calibri"/>
                <w:sz w:val="24"/>
                <w:szCs w:val="24"/>
              </w:rPr>
              <w:t>m</w:t>
            </w:r>
          </w:p>
        </w:tc>
        <w:tc>
          <w:tcPr>
            <w:tcW w:w="4180" w:type="dxa"/>
            <w:tcBorders>
              <w:top w:val="single" w:sz="8" w:space="0" w:color="auto"/>
              <w:right w:val="single" w:sz="8" w:space="0" w:color="auto"/>
            </w:tcBorders>
            <w:vAlign w:val="bottom"/>
          </w:tcPr>
          <w:p w:rsidR="005F17D4" w:rsidRDefault="00A1013C">
            <w:pPr>
              <w:spacing w:line="293" w:lineRule="exact"/>
              <w:ind w:left="520"/>
              <w:rPr>
                <w:sz w:val="20"/>
                <w:szCs w:val="20"/>
              </w:rPr>
            </w:pPr>
            <w:r>
              <w:rPr>
                <w:rFonts w:ascii="Calibri" w:eastAsia="Calibri" w:hAnsi="Calibri" w:cs="Calibri"/>
                <w:sz w:val="24"/>
                <w:szCs w:val="24"/>
              </w:rPr>
              <w:t xml:space="preserve">Absorbance @ </w:t>
            </w:r>
            <w:proofErr w:type="spellStart"/>
            <w:r>
              <w:rPr>
                <w:rFonts w:ascii="Arial Unicode MS" w:eastAsia="Arial Unicode MS" w:hAnsi="Arial Unicode MS" w:cs="Arial Unicode MS"/>
                <w:sz w:val="24"/>
                <w:szCs w:val="24"/>
              </w:rPr>
              <w:t>λ</w:t>
            </w:r>
            <w:r>
              <w:rPr>
                <w:rFonts w:ascii="Calibri" w:eastAsia="Calibri" w:hAnsi="Calibri" w:cs="Calibri"/>
                <w:sz w:val="24"/>
                <w:szCs w:val="24"/>
              </w:rPr>
              <w:t>max</w:t>
            </w:r>
            <w:proofErr w:type="spellEnd"/>
            <w:r>
              <w:rPr>
                <w:rFonts w:ascii="Calibri" w:eastAsia="Calibri" w:hAnsi="Calibri" w:cs="Calibri"/>
                <w:sz w:val="24"/>
                <w:szCs w:val="24"/>
              </w:rPr>
              <w:t xml:space="preserve"> (__518</w:t>
            </w:r>
            <w:r>
              <w:rPr>
                <w:rFonts w:ascii="Calibri" w:eastAsia="Calibri" w:hAnsi="Calibri" w:cs="Calibri"/>
                <w:sz w:val="24"/>
                <w:szCs w:val="24"/>
              </w:rPr>
              <w:t>___nm)</w:t>
            </w:r>
          </w:p>
        </w:tc>
      </w:tr>
      <w:tr w:rsidR="005F17D4">
        <w:trPr>
          <w:trHeight w:val="323"/>
        </w:trPr>
        <w:tc>
          <w:tcPr>
            <w:tcW w:w="260" w:type="dxa"/>
            <w:tcBorders>
              <w:right w:val="single" w:sz="8" w:space="0" w:color="auto"/>
            </w:tcBorders>
            <w:vAlign w:val="bottom"/>
          </w:tcPr>
          <w:p w:rsidR="005F17D4" w:rsidRDefault="005F17D4">
            <w:pPr>
              <w:rPr>
                <w:sz w:val="24"/>
                <w:szCs w:val="24"/>
              </w:rPr>
            </w:pPr>
          </w:p>
        </w:tc>
        <w:tc>
          <w:tcPr>
            <w:tcW w:w="860" w:type="dxa"/>
            <w:tcBorders>
              <w:right w:val="single" w:sz="8" w:space="0" w:color="auto"/>
            </w:tcBorders>
            <w:vAlign w:val="bottom"/>
          </w:tcPr>
          <w:p w:rsidR="005F17D4" w:rsidRDefault="005F17D4">
            <w:pPr>
              <w:rPr>
                <w:sz w:val="24"/>
                <w:szCs w:val="24"/>
              </w:rPr>
            </w:pPr>
          </w:p>
        </w:tc>
        <w:tc>
          <w:tcPr>
            <w:tcW w:w="4180" w:type="dxa"/>
            <w:tcBorders>
              <w:right w:val="single" w:sz="8" w:space="0" w:color="auto"/>
            </w:tcBorders>
            <w:vAlign w:val="bottom"/>
          </w:tcPr>
          <w:p w:rsidR="005F17D4" w:rsidRDefault="00A1013C">
            <w:pPr>
              <w:jc w:val="center"/>
              <w:rPr>
                <w:sz w:val="20"/>
                <w:szCs w:val="20"/>
              </w:rPr>
            </w:pPr>
            <w:r>
              <w:rPr>
                <w:rFonts w:ascii="Calibri" w:eastAsia="Calibri" w:hAnsi="Calibri" w:cs="Calibri"/>
                <w:w w:val="96"/>
                <w:sz w:val="24"/>
                <w:szCs w:val="24"/>
              </w:rPr>
              <w:t>O</w:t>
            </w:r>
            <w:r>
              <w:rPr>
                <w:rFonts w:ascii="Calibri" w:eastAsia="Calibri" w:hAnsi="Calibri" w:cs="Calibri"/>
                <w:w w:val="96"/>
                <w:sz w:val="24"/>
                <w:szCs w:val="24"/>
              </w:rPr>
              <w:t>R</w:t>
            </w:r>
          </w:p>
        </w:tc>
        <w:tc>
          <w:tcPr>
            <w:tcW w:w="4180" w:type="dxa"/>
            <w:tcBorders>
              <w:right w:val="single" w:sz="8" w:space="0" w:color="auto"/>
            </w:tcBorders>
            <w:vAlign w:val="bottom"/>
          </w:tcPr>
          <w:p w:rsidR="005F17D4" w:rsidRDefault="005F17D4">
            <w:pPr>
              <w:rPr>
                <w:sz w:val="24"/>
                <w:szCs w:val="24"/>
              </w:rPr>
            </w:pPr>
          </w:p>
        </w:tc>
      </w:tr>
      <w:tr w:rsidR="005F17D4">
        <w:trPr>
          <w:trHeight w:val="376"/>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5F17D4">
            <w:pPr>
              <w:rPr>
                <w:sz w:val="24"/>
                <w:szCs w:val="24"/>
              </w:rPr>
            </w:pPr>
          </w:p>
        </w:tc>
        <w:tc>
          <w:tcPr>
            <w:tcW w:w="4180" w:type="dxa"/>
            <w:tcBorders>
              <w:bottom w:val="single" w:sz="8" w:space="0" w:color="auto"/>
              <w:right w:val="single" w:sz="8" w:space="0" w:color="auto"/>
            </w:tcBorders>
            <w:vAlign w:val="bottom"/>
          </w:tcPr>
          <w:p w:rsidR="005F17D4" w:rsidRDefault="00A1013C">
            <w:pPr>
              <w:spacing w:line="375" w:lineRule="exact"/>
              <w:jc w:val="center"/>
              <w:rPr>
                <w:sz w:val="20"/>
                <w:szCs w:val="20"/>
              </w:rPr>
            </w:pPr>
            <w:r>
              <w:rPr>
                <w:rFonts w:ascii="Calibri" w:eastAsia="Calibri" w:hAnsi="Calibri" w:cs="Calibri"/>
                <w:w w:val="99"/>
                <w:sz w:val="24"/>
                <w:szCs w:val="24"/>
              </w:rPr>
              <w:t>[In</w:t>
            </w:r>
            <w:r>
              <w:rPr>
                <w:rFonts w:ascii="Calibri" w:eastAsia="Calibri" w:hAnsi="Calibri" w:cs="Calibri"/>
                <w:w w:val="99"/>
                <w:sz w:val="32"/>
                <w:szCs w:val="32"/>
                <w:vertAlign w:val="superscript"/>
              </w:rPr>
              <w:t>-</w:t>
            </w:r>
            <w:r>
              <w:rPr>
                <w:rFonts w:ascii="Calibri" w:eastAsia="Calibri" w:hAnsi="Calibri" w:cs="Calibri"/>
                <w:w w:val="99"/>
                <w:sz w:val="24"/>
                <w:szCs w:val="24"/>
              </w:rPr>
              <w:t>] if working with the base form</w:t>
            </w:r>
          </w:p>
        </w:tc>
        <w:tc>
          <w:tcPr>
            <w:tcW w:w="4180" w:type="dxa"/>
            <w:tcBorders>
              <w:bottom w:val="single" w:sz="8" w:space="0" w:color="auto"/>
              <w:right w:val="single" w:sz="8" w:space="0" w:color="auto"/>
            </w:tcBorders>
            <w:vAlign w:val="bottom"/>
          </w:tcPr>
          <w:p w:rsidR="005F17D4" w:rsidRDefault="005F17D4">
            <w:pPr>
              <w:rPr>
                <w:sz w:val="24"/>
                <w:szCs w:val="24"/>
              </w:rPr>
            </w:pPr>
          </w:p>
        </w:tc>
      </w:tr>
      <w:tr w:rsidR="005F17D4">
        <w:trPr>
          <w:trHeight w:val="326"/>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1</w:t>
            </w:r>
          </w:p>
        </w:tc>
        <w:tc>
          <w:tcPr>
            <w:tcW w:w="4180" w:type="dxa"/>
            <w:tcBorders>
              <w:bottom w:val="single" w:sz="8" w:space="0" w:color="auto"/>
              <w:right w:val="single" w:sz="8" w:space="0" w:color="auto"/>
            </w:tcBorders>
            <w:vAlign w:val="bottom"/>
          </w:tcPr>
          <w:p w:rsidR="005F17D4" w:rsidRDefault="00A1013C">
            <w:pPr>
              <w:spacing w:line="326" w:lineRule="exact"/>
              <w:jc w:val="center"/>
              <w:rPr>
                <w:sz w:val="20"/>
                <w:szCs w:val="20"/>
              </w:rPr>
            </w:pPr>
            <w:r>
              <w:rPr>
                <w:rFonts w:ascii="Calibri" w:eastAsia="Calibri" w:hAnsi="Calibri" w:cs="Calibri"/>
                <w:w w:val="96"/>
                <w:sz w:val="24"/>
                <w:szCs w:val="24"/>
              </w:rPr>
              <w:t>4.0x10</w:t>
            </w:r>
            <w:r>
              <w:rPr>
                <w:rFonts w:ascii="Calibri" w:eastAsia="Calibri" w:hAnsi="Calibri" w:cs="Calibri"/>
                <w:w w:val="96"/>
                <w:sz w:val="32"/>
                <w:szCs w:val="32"/>
                <w:vertAlign w:val="superscript"/>
              </w:rPr>
              <w:t>-5</w:t>
            </w:r>
          </w:p>
        </w:tc>
        <w:tc>
          <w:tcPr>
            <w:tcW w:w="4180" w:type="dxa"/>
            <w:tcBorders>
              <w:bottom w:val="single" w:sz="8" w:space="0" w:color="auto"/>
              <w:right w:val="single" w:sz="8" w:space="0" w:color="auto"/>
            </w:tcBorders>
            <w:vAlign w:val="bottom"/>
          </w:tcPr>
          <w:p w:rsidR="005F17D4" w:rsidRDefault="00461D9A">
            <w:pPr>
              <w:jc w:val="center"/>
              <w:rPr>
                <w:sz w:val="20"/>
                <w:szCs w:val="20"/>
              </w:rPr>
            </w:pPr>
            <w:r>
              <w:rPr>
                <w:rFonts w:ascii="Calibri" w:eastAsia="Calibri" w:hAnsi="Calibri" w:cs="Calibri"/>
                <w:sz w:val="24"/>
                <w:szCs w:val="24"/>
              </w:rPr>
              <w:t>1.64</w:t>
            </w:r>
            <w:r w:rsidR="00A1013C">
              <w:rPr>
                <w:rFonts w:ascii="Calibri" w:eastAsia="Calibri" w:hAnsi="Calibri" w:cs="Calibri"/>
                <w:sz w:val="24"/>
                <w:szCs w:val="24"/>
              </w:rPr>
              <w:t xml:space="preserve">  </w:t>
            </w:r>
          </w:p>
        </w:tc>
      </w:tr>
      <w:tr w:rsidR="005F17D4">
        <w:trPr>
          <w:trHeight w:val="328"/>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2</w:t>
            </w:r>
          </w:p>
        </w:tc>
        <w:tc>
          <w:tcPr>
            <w:tcW w:w="4180" w:type="dxa"/>
            <w:tcBorders>
              <w:bottom w:val="single" w:sz="8" w:space="0" w:color="auto"/>
              <w:right w:val="single" w:sz="8" w:space="0" w:color="auto"/>
            </w:tcBorders>
            <w:vAlign w:val="bottom"/>
          </w:tcPr>
          <w:p w:rsidR="005F17D4" w:rsidRDefault="00A1013C">
            <w:pPr>
              <w:spacing w:line="328" w:lineRule="exact"/>
              <w:jc w:val="center"/>
              <w:rPr>
                <w:sz w:val="20"/>
                <w:szCs w:val="20"/>
              </w:rPr>
            </w:pPr>
            <w:r>
              <w:rPr>
                <w:rFonts w:ascii="Calibri" w:eastAsia="Calibri" w:hAnsi="Calibri" w:cs="Calibri"/>
                <w:w w:val="96"/>
                <w:sz w:val="24"/>
                <w:szCs w:val="24"/>
              </w:rPr>
              <w:t>2</w:t>
            </w:r>
            <w:r>
              <w:rPr>
                <w:rFonts w:ascii="Calibri" w:eastAsia="Calibri" w:hAnsi="Calibri" w:cs="Calibri"/>
                <w:w w:val="96"/>
                <w:sz w:val="24"/>
                <w:szCs w:val="24"/>
              </w:rPr>
              <w:t>.</w:t>
            </w:r>
            <w:r>
              <w:rPr>
                <w:rFonts w:ascii="Calibri" w:eastAsia="Calibri" w:hAnsi="Calibri" w:cs="Calibri"/>
                <w:w w:val="96"/>
                <w:sz w:val="24"/>
                <w:szCs w:val="24"/>
              </w:rPr>
              <w:t>0</w:t>
            </w:r>
            <w:r>
              <w:rPr>
                <w:rFonts w:ascii="Calibri" w:eastAsia="Calibri" w:hAnsi="Calibri" w:cs="Calibri"/>
                <w:w w:val="96"/>
                <w:sz w:val="24"/>
                <w:szCs w:val="24"/>
              </w:rPr>
              <w:t>x</w:t>
            </w:r>
            <w:r>
              <w:rPr>
                <w:rFonts w:ascii="Calibri" w:eastAsia="Calibri" w:hAnsi="Calibri" w:cs="Calibri"/>
                <w:w w:val="96"/>
                <w:sz w:val="24"/>
                <w:szCs w:val="24"/>
              </w:rPr>
              <w:t>1</w:t>
            </w:r>
            <w:r>
              <w:rPr>
                <w:rFonts w:ascii="Calibri" w:eastAsia="Calibri" w:hAnsi="Calibri" w:cs="Calibri"/>
                <w:w w:val="96"/>
                <w:sz w:val="24"/>
                <w:szCs w:val="24"/>
              </w:rPr>
              <w:t>0</w:t>
            </w:r>
            <w:r>
              <w:rPr>
                <w:rFonts w:ascii="Calibri" w:eastAsia="Calibri" w:hAnsi="Calibri" w:cs="Calibri"/>
                <w:w w:val="96"/>
                <w:sz w:val="32"/>
                <w:szCs w:val="32"/>
                <w:vertAlign w:val="superscript"/>
              </w:rPr>
              <w:t>-</w:t>
            </w:r>
            <w:r>
              <w:rPr>
                <w:rFonts w:ascii="Calibri" w:eastAsia="Calibri" w:hAnsi="Calibri" w:cs="Calibri"/>
                <w:w w:val="96"/>
                <w:sz w:val="32"/>
                <w:szCs w:val="32"/>
                <w:vertAlign w:val="superscript"/>
              </w:rPr>
              <w:t>5</w:t>
            </w:r>
          </w:p>
        </w:tc>
        <w:tc>
          <w:tcPr>
            <w:tcW w:w="4180" w:type="dxa"/>
            <w:tcBorders>
              <w:bottom w:val="single" w:sz="8" w:space="0" w:color="auto"/>
              <w:right w:val="single" w:sz="8" w:space="0" w:color="auto"/>
            </w:tcBorders>
            <w:vAlign w:val="bottom"/>
          </w:tcPr>
          <w:p w:rsidR="005F17D4" w:rsidRDefault="00461D9A">
            <w:pPr>
              <w:jc w:val="center"/>
              <w:rPr>
                <w:sz w:val="20"/>
                <w:szCs w:val="20"/>
              </w:rPr>
            </w:pPr>
            <w:r>
              <w:rPr>
                <w:rFonts w:ascii="Calibri" w:eastAsia="Calibri" w:hAnsi="Calibri" w:cs="Calibri"/>
                <w:sz w:val="24"/>
                <w:szCs w:val="24"/>
              </w:rPr>
              <w:t>0.88</w:t>
            </w:r>
          </w:p>
        </w:tc>
      </w:tr>
      <w:tr w:rsidR="005F17D4">
        <w:trPr>
          <w:trHeight w:val="326"/>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3</w:t>
            </w:r>
          </w:p>
        </w:tc>
        <w:tc>
          <w:tcPr>
            <w:tcW w:w="4180" w:type="dxa"/>
            <w:tcBorders>
              <w:bottom w:val="single" w:sz="8" w:space="0" w:color="auto"/>
              <w:right w:val="single" w:sz="8" w:space="0" w:color="auto"/>
            </w:tcBorders>
            <w:vAlign w:val="bottom"/>
          </w:tcPr>
          <w:p w:rsidR="005F17D4" w:rsidRDefault="00A1013C">
            <w:pPr>
              <w:spacing w:line="326" w:lineRule="exact"/>
              <w:jc w:val="center"/>
              <w:rPr>
                <w:sz w:val="20"/>
                <w:szCs w:val="20"/>
              </w:rPr>
            </w:pPr>
            <w:r>
              <w:rPr>
                <w:rFonts w:ascii="Calibri" w:eastAsia="Calibri" w:hAnsi="Calibri" w:cs="Calibri"/>
                <w:w w:val="96"/>
                <w:sz w:val="24"/>
                <w:szCs w:val="24"/>
              </w:rPr>
              <w:t>1.0x10</w:t>
            </w:r>
            <w:r>
              <w:rPr>
                <w:rFonts w:ascii="Calibri" w:eastAsia="Calibri" w:hAnsi="Calibri" w:cs="Calibri"/>
                <w:w w:val="96"/>
                <w:sz w:val="32"/>
                <w:szCs w:val="32"/>
                <w:vertAlign w:val="superscript"/>
              </w:rPr>
              <w:t>-5</w:t>
            </w:r>
          </w:p>
        </w:tc>
        <w:tc>
          <w:tcPr>
            <w:tcW w:w="418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0</w:t>
            </w:r>
            <w:r w:rsidR="00461D9A">
              <w:rPr>
                <w:rFonts w:ascii="Calibri" w:eastAsia="Calibri" w:hAnsi="Calibri" w:cs="Calibri"/>
                <w:sz w:val="24"/>
                <w:szCs w:val="24"/>
              </w:rPr>
              <w:t>.45</w:t>
            </w:r>
          </w:p>
        </w:tc>
      </w:tr>
      <w:tr w:rsidR="005F17D4">
        <w:trPr>
          <w:trHeight w:val="328"/>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4</w:t>
            </w:r>
          </w:p>
        </w:tc>
        <w:tc>
          <w:tcPr>
            <w:tcW w:w="4180" w:type="dxa"/>
            <w:tcBorders>
              <w:bottom w:val="single" w:sz="8" w:space="0" w:color="auto"/>
              <w:right w:val="single" w:sz="8" w:space="0" w:color="auto"/>
            </w:tcBorders>
            <w:vAlign w:val="bottom"/>
          </w:tcPr>
          <w:p w:rsidR="005F17D4" w:rsidRDefault="00A1013C">
            <w:pPr>
              <w:spacing w:line="328" w:lineRule="exact"/>
              <w:jc w:val="center"/>
              <w:rPr>
                <w:sz w:val="20"/>
                <w:szCs w:val="20"/>
              </w:rPr>
            </w:pPr>
            <w:r>
              <w:rPr>
                <w:rFonts w:ascii="Calibri" w:eastAsia="Calibri" w:hAnsi="Calibri" w:cs="Calibri"/>
                <w:w w:val="96"/>
                <w:sz w:val="24"/>
                <w:szCs w:val="24"/>
              </w:rPr>
              <w:t>0.5x10</w:t>
            </w:r>
            <w:r>
              <w:rPr>
                <w:rFonts w:ascii="Calibri" w:eastAsia="Calibri" w:hAnsi="Calibri" w:cs="Calibri"/>
                <w:w w:val="96"/>
                <w:sz w:val="32"/>
                <w:szCs w:val="32"/>
                <w:vertAlign w:val="superscript"/>
              </w:rPr>
              <w:t>-5</w:t>
            </w:r>
          </w:p>
        </w:tc>
        <w:tc>
          <w:tcPr>
            <w:tcW w:w="418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0.</w:t>
            </w:r>
            <w:r w:rsidR="00461D9A">
              <w:rPr>
                <w:rFonts w:ascii="Calibri" w:eastAsia="Calibri" w:hAnsi="Calibri" w:cs="Calibri"/>
                <w:sz w:val="24"/>
                <w:szCs w:val="24"/>
              </w:rPr>
              <w:t>23</w:t>
            </w:r>
          </w:p>
        </w:tc>
      </w:tr>
      <w:tr w:rsidR="005F17D4">
        <w:trPr>
          <w:trHeight w:val="326"/>
        </w:trPr>
        <w:tc>
          <w:tcPr>
            <w:tcW w:w="260" w:type="dxa"/>
            <w:tcBorders>
              <w:right w:val="single" w:sz="8" w:space="0" w:color="auto"/>
            </w:tcBorders>
            <w:vAlign w:val="bottom"/>
          </w:tcPr>
          <w:p w:rsidR="005F17D4" w:rsidRDefault="005F17D4">
            <w:pPr>
              <w:rPr>
                <w:sz w:val="24"/>
                <w:szCs w:val="24"/>
              </w:rPr>
            </w:pPr>
          </w:p>
        </w:tc>
        <w:tc>
          <w:tcPr>
            <w:tcW w:w="86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5</w:t>
            </w:r>
          </w:p>
        </w:tc>
        <w:tc>
          <w:tcPr>
            <w:tcW w:w="4180" w:type="dxa"/>
            <w:tcBorders>
              <w:bottom w:val="single" w:sz="8" w:space="0" w:color="auto"/>
              <w:right w:val="single" w:sz="8" w:space="0" w:color="auto"/>
            </w:tcBorders>
            <w:vAlign w:val="bottom"/>
          </w:tcPr>
          <w:p w:rsidR="005F17D4" w:rsidRDefault="00A1013C">
            <w:pPr>
              <w:spacing w:line="326" w:lineRule="exact"/>
              <w:jc w:val="center"/>
              <w:rPr>
                <w:sz w:val="20"/>
                <w:szCs w:val="20"/>
              </w:rPr>
            </w:pPr>
            <w:r>
              <w:rPr>
                <w:rFonts w:ascii="Calibri" w:eastAsia="Calibri" w:hAnsi="Calibri" w:cs="Calibri"/>
                <w:w w:val="97"/>
                <w:sz w:val="24"/>
                <w:szCs w:val="24"/>
              </w:rPr>
              <w:t>0.25x10</w:t>
            </w:r>
            <w:r>
              <w:rPr>
                <w:rFonts w:ascii="Calibri" w:eastAsia="Calibri" w:hAnsi="Calibri" w:cs="Calibri"/>
                <w:w w:val="97"/>
                <w:sz w:val="32"/>
                <w:szCs w:val="32"/>
                <w:vertAlign w:val="superscript"/>
              </w:rPr>
              <w:t>-5</w:t>
            </w:r>
          </w:p>
        </w:tc>
        <w:tc>
          <w:tcPr>
            <w:tcW w:w="4180" w:type="dxa"/>
            <w:tcBorders>
              <w:bottom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0.1</w:t>
            </w:r>
            <w:r w:rsidR="00461D9A">
              <w:rPr>
                <w:rFonts w:ascii="Calibri" w:eastAsia="Calibri" w:hAnsi="Calibri" w:cs="Calibri"/>
                <w:sz w:val="24"/>
                <w:szCs w:val="24"/>
              </w:rPr>
              <w:t>2</w:t>
            </w:r>
          </w:p>
        </w:tc>
      </w:tr>
      <w:tr w:rsidR="005F17D4">
        <w:trPr>
          <w:trHeight w:val="292"/>
        </w:trPr>
        <w:tc>
          <w:tcPr>
            <w:tcW w:w="260" w:type="dxa"/>
            <w:tcBorders>
              <w:right w:val="single" w:sz="8" w:space="0" w:color="auto"/>
            </w:tcBorders>
            <w:vAlign w:val="bottom"/>
          </w:tcPr>
          <w:p w:rsidR="005F17D4" w:rsidRDefault="005F17D4">
            <w:pPr>
              <w:rPr>
                <w:sz w:val="24"/>
                <w:szCs w:val="24"/>
              </w:rPr>
            </w:pPr>
          </w:p>
        </w:tc>
        <w:tc>
          <w:tcPr>
            <w:tcW w:w="860" w:type="dxa"/>
            <w:tcBorders>
              <w:right w:val="single" w:sz="8" w:space="0" w:color="auto"/>
            </w:tcBorders>
            <w:vAlign w:val="bottom"/>
          </w:tcPr>
          <w:p w:rsidR="005F17D4" w:rsidRDefault="00A1013C">
            <w:pPr>
              <w:jc w:val="center"/>
              <w:rPr>
                <w:sz w:val="20"/>
                <w:szCs w:val="20"/>
              </w:rPr>
            </w:pPr>
            <w:r>
              <w:rPr>
                <w:rFonts w:ascii="Calibri" w:eastAsia="Calibri" w:hAnsi="Calibri" w:cs="Calibri"/>
                <w:w w:val="96"/>
                <w:sz w:val="24"/>
                <w:szCs w:val="24"/>
              </w:rPr>
              <w:t>Blank</w:t>
            </w:r>
          </w:p>
        </w:tc>
        <w:tc>
          <w:tcPr>
            <w:tcW w:w="4180" w:type="dxa"/>
            <w:tcBorders>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0</w:t>
            </w:r>
          </w:p>
        </w:tc>
        <w:tc>
          <w:tcPr>
            <w:tcW w:w="4180" w:type="dxa"/>
            <w:tcBorders>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0</w:t>
            </w:r>
          </w:p>
        </w:tc>
      </w:tr>
      <w:tr w:rsidR="005F17D4">
        <w:trPr>
          <w:trHeight w:val="36"/>
        </w:trPr>
        <w:tc>
          <w:tcPr>
            <w:tcW w:w="260" w:type="dxa"/>
            <w:tcBorders>
              <w:right w:val="single" w:sz="8" w:space="0" w:color="auto"/>
            </w:tcBorders>
            <w:vAlign w:val="bottom"/>
          </w:tcPr>
          <w:p w:rsidR="005F17D4" w:rsidRDefault="005F17D4">
            <w:pPr>
              <w:rPr>
                <w:sz w:val="3"/>
                <w:szCs w:val="3"/>
              </w:rPr>
            </w:pPr>
          </w:p>
        </w:tc>
        <w:tc>
          <w:tcPr>
            <w:tcW w:w="860" w:type="dxa"/>
            <w:tcBorders>
              <w:bottom w:val="single" w:sz="8" w:space="0" w:color="auto"/>
              <w:right w:val="single" w:sz="8" w:space="0" w:color="auto"/>
            </w:tcBorders>
            <w:vAlign w:val="bottom"/>
          </w:tcPr>
          <w:p w:rsidR="005F17D4" w:rsidRDefault="005F17D4">
            <w:pPr>
              <w:rPr>
                <w:sz w:val="3"/>
                <w:szCs w:val="3"/>
              </w:rPr>
            </w:pPr>
          </w:p>
        </w:tc>
        <w:tc>
          <w:tcPr>
            <w:tcW w:w="4180" w:type="dxa"/>
            <w:tcBorders>
              <w:bottom w:val="single" w:sz="8" w:space="0" w:color="auto"/>
              <w:right w:val="single" w:sz="8" w:space="0" w:color="auto"/>
            </w:tcBorders>
            <w:vAlign w:val="bottom"/>
          </w:tcPr>
          <w:p w:rsidR="005F17D4" w:rsidRDefault="005F17D4">
            <w:pPr>
              <w:rPr>
                <w:sz w:val="3"/>
                <w:szCs w:val="3"/>
              </w:rPr>
            </w:pPr>
          </w:p>
        </w:tc>
        <w:tc>
          <w:tcPr>
            <w:tcW w:w="4180" w:type="dxa"/>
            <w:tcBorders>
              <w:bottom w:val="single" w:sz="8" w:space="0" w:color="auto"/>
              <w:right w:val="single" w:sz="8" w:space="0" w:color="auto"/>
            </w:tcBorders>
            <w:vAlign w:val="bottom"/>
          </w:tcPr>
          <w:p w:rsidR="005F17D4" w:rsidRDefault="005F17D4">
            <w:pPr>
              <w:rPr>
                <w:sz w:val="3"/>
                <w:szCs w:val="3"/>
              </w:rPr>
            </w:pPr>
          </w:p>
        </w:tc>
      </w:tr>
    </w:tbl>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52" w:lineRule="exact"/>
        <w:rPr>
          <w:sz w:val="20"/>
          <w:szCs w:val="20"/>
        </w:rPr>
      </w:pPr>
    </w:p>
    <w:p w:rsidR="005F17D4" w:rsidRDefault="00A1013C">
      <w:pPr>
        <w:numPr>
          <w:ilvl w:val="0"/>
          <w:numId w:val="7"/>
        </w:numPr>
        <w:tabs>
          <w:tab w:val="left" w:pos="720"/>
        </w:tabs>
        <w:ind w:left="720" w:hanging="360"/>
        <w:rPr>
          <w:rFonts w:ascii="Calibri" w:eastAsia="Calibri" w:hAnsi="Calibri" w:cs="Calibri"/>
          <w:sz w:val="24"/>
          <w:szCs w:val="24"/>
        </w:rPr>
      </w:pPr>
      <w:r>
        <w:rPr>
          <w:rFonts w:ascii="Calibri" w:eastAsia="Calibri" w:hAnsi="Calibri" w:cs="Calibri"/>
          <w:sz w:val="24"/>
          <w:szCs w:val="24"/>
        </w:rPr>
        <w:t xml:space="preserve">Create a “Beer’s Law Plot” from # 2-5 and the blank </w:t>
      </w:r>
      <w:r>
        <w:rPr>
          <w:rFonts w:ascii="Calibri" w:eastAsia="Calibri" w:hAnsi="Calibri" w:cs="Calibri"/>
          <w:b/>
          <w:bCs/>
          <w:sz w:val="24"/>
          <w:szCs w:val="24"/>
        </w:rPr>
        <w:t>(omit #1 from the plot)</w:t>
      </w:r>
      <w:r>
        <w:rPr>
          <w:rFonts w:ascii="Calibri" w:eastAsia="Calibri" w:hAnsi="Calibri" w:cs="Calibri"/>
          <w:sz w:val="24"/>
          <w:szCs w:val="24"/>
        </w:rPr>
        <w:t>. Since the</w:t>
      </w:r>
    </w:p>
    <w:p w:rsidR="005F17D4" w:rsidRDefault="005F17D4">
      <w:pPr>
        <w:spacing w:line="47" w:lineRule="exact"/>
        <w:rPr>
          <w:rFonts w:ascii="Calibri" w:eastAsia="Calibri" w:hAnsi="Calibri" w:cs="Calibri"/>
          <w:sz w:val="24"/>
          <w:szCs w:val="24"/>
        </w:rPr>
      </w:pPr>
    </w:p>
    <w:p w:rsidR="005F17D4" w:rsidRDefault="00A1013C">
      <w:pPr>
        <w:spacing w:line="361" w:lineRule="exact"/>
        <w:ind w:left="720" w:right="120"/>
        <w:jc w:val="both"/>
        <w:rPr>
          <w:rFonts w:ascii="Calibri" w:eastAsia="Calibri" w:hAnsi="Calibri" w:cs="Calibri"/>
          <w:sz w:val="24"/>
          <w:szCs w:val="24"/>
        </w:rPr>
      </w:pPr>
      <w:r>
        <w:rPr>
          <w:rFonts w:ascii="Calibri" w:eastAsia="Calibri" w:hAnsi="Calibri" w:cs="Calibri"/>
          <w:sz w:val="24"/>
          <w:szCs w:val="24"/>
        </w:rPr>
        <w:t xml:space="preserve">instrument was blanked, the origin (0,0) is included in the data series, and weighs into the generation of the trend line. However, the y-intercept should not be </w:t>
      </w:r>
      <w:r>
        <w:rPr>
          <w:rFonts w:ascii="Calibri" w:eastAsia="Calibri" w:hAnsi="Calibri" w:cs="Calibri"/>
          <w:i/>
          <w:iCs/>
          <w:sz w:val="24"/>
          <w:szCs w:val="24"/>
        </w:rPr>
        <w:t>forced</w:t>
      </w:r>
      <w:r>
        <w:rPr>
          <w:rFonts w:ascii="Calibri" w:eastAsia="Calibri" w:hAnsi="Calibri" w:cs="Calibri"/>
          <w:sz w:val="24"/>
          <w:szCs w:val="24"/>
        </w:rPr>
        <w:t xml:space="preserve"> through (0,0). From the trend line equation, slope = </w:t>
      </w:r>
      <w:r>
        <w:rPr>
          <w:rFonts w:ascii="Arial Unicode MS" w:eastAsia="Arial Unicode MS" w:hAnsi="Arial Unicode MS" w:cs="Arial Unicode MS"/>
          <w:sz w:val="24"/>
          <w:szCs w:val="24"/>
        </w:rPr>
        <w:t>ε</w:t>
      </w:r>
      <w:r>
        <w:rPr>
          <w:rFonts w:ascii="Calibri" w:eastAsia="Calibri" w:hAnsi="Calibri" w:cs="Calibri"/>
          <w:sz w:val="24"/>
          <w:szCs w:val="24"/>
        </w:rPr>
        <w:t>b = 89733 M</w:t>
      </w:r>
      <w:r>
        <w:rPr>
          <w:rFonts w:ascii="Calibri" w:eastAsia="Calibri" w:hAnsi="Calibri" w:cs="Calibri"/>
          <w:sz w:val="32"/>
          <w:szCs w:val="32"/>
          <w:vertAlign w:val="superscript"/>
        </w:rPr>
        <w:t>-1</w:t>
      </w:r>
      <w:r>
        <w:rPr>
          <w:rFonts w:ascii="Calibri" w:eastAsia="Calibri" w:hAnsi="Calibri" w:cs="Calibri"/>
          <w:sz w:val="24"/>
          <w:szCs w:val="24"/>
        </w:rPr>
        <w:t>.</w:t>
      </w:r>
    </w:p>
    <w:p w:rsidR="005F17D4" w:rsidRDefault="00A1013C">
      <w:pPr>
        <w:spacing w:line="20" w:lineRule="exact"/>
        <w:rPr>
          <w:sz w:val="20"/>
          <w:szCs w:val="20"/>
        </w:rPr>
      </w:pP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0</wp:posOffset>
                </wp:positionH>
                <wp:positionV relativeFrom="paragraph">
                  <wp:posOffset>146685</wp:posOffset>
                </wp:positionV>
                <wp:extent cx="548894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89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1.55pt" to="432.2pt,11.55pt" o:allowincell="f" strokecolor="#000000" strokeweight="0.4809pt"/>
            </w:pict>
          </mc:Fallback>
        </mc:AlternateContent>
      </w: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2540</wp:posOffset>
                </wp:positionH>
                <wp:positionV relativeFrom="paragraph">
                  <wp:posOffset>143510</wp:posOffset>
                </wp:positionV>
                <wp:extent cx="0" cy="3509645"/>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50964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2pt,11.3pt" to="0.2pt,287.65pt" o:allowincell="f" strokecolor="#000000" strokeweight="0.48pt"/>
            </w:pict>
          </mc:Fallback>
        </mc:AlternateContent>
      </w:r>
      <w:r>
        <w:rPr>
          <w:noProof/>
          <w:sz w:val="20"/>
          <w:szCs w:val="20"/>
        </w:rPr>
        <mc:AlternateContent>
          <mc:Choice Requires="wps">
            <w:drawing>
              <wp:anchor distT="0" distB="0" distL="114300" distR="114300" simplePos="0" relativeHeight="251662848" behindDoc="1" locked="0" layoutInCell="0" allowOverlap="1">
                <wp:simplePos x="0" y="0"/>
                <wp:positionH relativeFrom="column">
                  <wp:posOffset>0</wp:posOffset>
                </wp:positionH>
                <wp:positionV relativeFrom="paragraph">
                  <wp:posOffset>3650615</wp:posOffset>
                </wp:positionV>
                <wp:extent cx="548894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89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87.45pt" to="432.2pt,287.45pt" o:allowincell="f" strokecolor="#000000" strokeweight="0.4799pt"/>
            </w:pict>
          </mc:Fallback>
        </mc:AlternateContent>
      </w:r>
      <w:r>
        <w:rPr>
          <w:noProof/>
          <w:sz w:val="20"/>
          <w:szCs w:val="20"/>
        </w:rPr>
        <mc:AlternateContent>
          <mc:Choice Requires="wps">
            <w:drawing>
              <wp:anchor distT="0" distB="0" distL="114300" distR="114300" simplePos="0" relativeHeight="251663872" behindDoc="1" locked="0" layoutInCell="0" allowOverlap="1">
                <wp:simplePos x="0" y="0"/>
                <wp:positionH relativeFrom="column">
                  <wp:posOffset>5486400</wp:posOffset>
                </wp:positionH>
                <wp:positionV relativeFrom="paragraph">
                  <wp:posOffset>143510</wp:posOffset>
                </wp:positionV>
                <wp:extent cx="0" cy="3509645"/>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50964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32pt,11.3pt" to="432pt,287.65pt" o:allowincell="f" strokecolor="#000000" strokeweight="0.4809pt"/>
            </w:pict>
          </mc:Fallback>
        </mc:AlternateContent>
      </w:r>
    </w:p>
    <w:p w:rsidR="005F17D4" w:rsidRDefault="005F17D4">
      <w:pPr>
        <w:spacing w:line="330" w:lineRule="exact"/>
        <w:rPr>
          <w:sz w:val="20"/>
          <w:szCs w:val="20"/>
        </w:rPr>
      </w:pPr>
    </w:p>
    <w:p w:rsidR="005F17D4" w:rsidRDefault="00A1013C">
      <w:pPr>
        <w:ind w:left="2740"/>
        <w:rPr>
          <w:sz w:val="20"/>
          <w:szCs w:val="20"/>
        </w:rPr>
      </w:pPr>
      <w:r>
        <w:rPr>
          <w:rFonts w:eastAsia="Times New Roman"/>
          <w:sz w:val="29"/>
          <w:szCs w:val="29"/>
        </w:rPr>
        <w:t>Beer-Lambert</w:t>
      </w:r>
      <w:r>
        <w:rPr>
          <w:rFonts w:eastAsia="Times New Roman"/>
          <w:sz w:val="29"/>
          <w:szCs w:val="29"/>
        </w:rPr>
        <w:t xml:space="preserve"> Law for HIn</w:t>
      </w:r>
    </w:p>
    <w:p w:rsidR="005F17D4" w:rsidRDefault="005F17D4">
      <w:pPr>
        <w:sectPr w:rsidR="005F17D4">
          <w:pgSz w:w="12240" w:h="15840"/>
          <w:pgMar w:top="713" w:right="1320" w:bottom="433" w:left="1440" w:header="0" w:footer="0" w:gutter="0"/>
          <w:cols w:space="720" w:equalWidth="0">
            <w:col w:w="9480"/>
          </w:cols>
        </w:sect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53" w:lineRule="exact"/>
        <w:rPr>
          <w:sz w:val="20"/>
          <w:szCs w:val="20"/>
        </w:rPr>
      </w:pPr>
    </w:p>
    <w:tbl>
      <w:tblPr>
        <w:tblW w:w="0" w:type="auto"/>
        <w:tblInd w:w="155" w:type="dxa"/>
        <w:tblLayout w:type="fixed"/>
        <w:tblCellMar>
          <w:left w:w="0" w:type="dxa"/>
          <w:right w:w="0" w:type="dxa"/>
        </w:tblCellMar>
        <w:tblLook w:val="04A0" w:firstRow="1" w:lastRow="0" w:firstColumn="1" w:lastColumn="0" w:noHBand="0" w:noVBand="1"/>
      </w:tblPr>
      <w:tblGrid>
        <w:gridCol w:w="276"/>
      </w:tblGrid>
      <w:tr w:rsidR="005F17D4">
        <w:trPr>
          <w:trHeight w:val="1540"/>
        </w:trPr>
        <w:tc>
          <w:tcPr>
            <w:tcW w:w="276" w:type="dxa"/>
            <w:textDirection w:val="btLr"/>
            <w:vAlign w:val="bottom"/>
          </w:tcPr>
          <w:p w:rsidR="005F17D4" w:rsidRDefault="00A1013C">
            <w:pPr>
              <w:rPr>
                <w:sz w:val="20"/>
                <w:szCs w:val="20"/>
              </w:rPr>
            </w:pPr>
            <w:r>
              <w:rPr>
                <w:rFonts w:eastAsia="Times New Roman"/>
                <w:sz w:val="24"/>
                <w:szCs w:val="24"/>
              </w:rPr>
              <w:t>Absorbance (A)</w:t>
            </w:r>
          </w:p>
        </w:tc>
      </w:tr>
    </w:tbl>
    <w:p w:rsidR="005F17D4" w:rsidRDefault="00A1013C">
      <w:pPr>
        <w:spacing w:line="20" w:lineRule="exact"/>
        <w:rPr>
          <w:sz w:val="20"/>
          <w:szCs w:val="20"/>
        </w:rPr>
      </w:pPr>
      <w:r>
        <w:rPr>
          <w:sz w:val="20"/>
          <w:szCs w:val="20"/>
        </w:rPr>
        <w:br w:type="column"/>
      </w:r>
    </w:p>
    <w:p w:rsidR="005F17D4" w:rsidRDefault="005F17D4">
      <w:pPr>
        <w:spacing w:line="297" w:lineRule="exact"/>
        <w:rPr>
          <w:sz w:val="20"/>
          <w:szCs w:val="20"/>
        </w:rPr>
      </w:pPr>
    </w:p>
    <w:p w:rsidR="005F17D4" w:rsidRDefault="00A1013C">
      <w:pPr>
        <w:rPr>
          <w:sz w:val="20"/>
          <w:szCs w:val="20"/>
        </w:rPr>
      </w:pPr>
      <w:r>
        <w:rPr>
          <w:rFonts w:eastAsia="Times New Roman"/>
          <w:sz w:val="16"/>
          <w:szCs w:val="16"/>
        </w:rPr>
        <w:t>1.20</w:t>
      </w:r>
    </w:p>
    <w:p w:rsidR="005F17D4" w:rsidRDefault="00A1013C">
      <w:pPr>
        <w:spacing w:line="20" w:lineRule="exact"/>
        <w:rPr>
          <w:sz w:val="20"/>
          <w:szCs w:val="20"/>
        </w:rPr>
      </w:pPr>
      <w:r>
        <w:rPr>
          <w:noProof/>
          <w:sz w:val="20"/>
          <w:szCs w:val="20"/>
        </w:rPr>
        <w:drawing>
          <wp:anchor distT="0" distB="0" distL="114300" distR="114300" simplePos="0" relativeHeight="251664896" behindDoc="1" locked="0" layoutInCell="0" allowOverlap="1">
            <wp:simplePos x="0" y="0"/>
            <wp:positionH relativeFrom="column">
              <wp:posOffset>213360</wp:posOffset>
            </wp:positionH>
            <wp:positionV relativeFrom="paragraph">
              <wp:posOffset>-49530</wp:posOffset>
            </wp:positionV>
            <wp:extent cx="4589145" cy="243268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blip>
                    <a:srcRect/>
                    <a:stretch>
                      <a:fillRect/>
                    </a:stretch>
                  </pic:blipFill>
                  <pic:spPr bwMode="auto">
                    <a:xfrm>
                      <a:off x="0" y="0"/>
                      <a:ext cx="4589145" cy="2432685"/>
                    </a:xfrm>
                    <a:prstGeom prst="rect">
                      <a:avLst/>
                    </a:prstGeom>
                    <a:noFill/>
                  </pic:spPr>
                </pic:pic>
              </a:graphicData>
            </a:graphic>
          </wp:anchor>
        </w:drawing>
      </w:r>
      <w:r>
        <w:rPr>
          <w:noProof/>
          <w:sz w:val="20"/>
          <w:szCs w:val="20"/>
        </w:rPr>
        <w:drawing>
          <wp:anchor distT="0" distB="0" distL="114300" distR="114300" simplePos="0" relativeHeight="251665920" behindDoc="1" locked="0" layoutInCell="0" allowOverlap="1">
            <wp:simplePos x="0" y="0"/>
            <wp:positionH relativeFrom="column">
              <wp:posOffset>213360</wp:posOffset>
            </wp:positionH>
            <wp:positionV relativeFrom="paragraph">
              <wp:posOffset>-49530</wp:posOffset>
            </wp:positionV>
            <wp:extent cx="4589145" cy="24326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blip>
                    <a:srcRect/>
                    <a:stretch>
                      <a:fillRect/>
                    </a:stretch>
                  </pic:blipFill>
                  <pic:spPr bwMode="auto">
                    <a:xfrm>
                      <a:off x="0" y="0"/>
                      <a:ext cx="4589145" cy="2432685"/>
                    </a:xfrm>
                    <a:prstGeom prst="rect">
                      <a:avLst/>
                    </a:prstGeom>
                    <a:noFill/>
                  </pic:spPr>
                </pic:pic>
              </a:graphicData>
            </a:graphic>
          </wp:anchor>
        </w:drawing>
      </w:r>
    </w:p>
    <w:p w:rsidR="005F17D4" w:rsidRDefault="005F17D4">
      <w:pPr>
        <w:spacing w:line="200" w:lineRule="exact"/>
        <w:rPr>
          <w:sz w:val="20"/>
          <w:szCs w:val="20"/>
        </w:rPr>
      </w:pPr>
    </w:p>
    <w:p w:rsidR="005F17D4" w:rsidRDefault="005F17D4">
      <w:pPr>
        <w:spacing w:line="218" w:lineRule="exact"/>
        <w:rPr>
          <w:sz w:val="20"/>
          <w:szCs w:val="20"/>
        </w:rPr>
      </w:pPr>
    </w:p>
    <w:p w:rsidR="005F17D4" w:rsidRDefault="00A1013C">
      <w:pPr>
        <w:rPr>
          <w:sz w:val="20"/>
          <w:szCs w:val="20"/>
        </w:rPr>
      </w:pPr>
      <w:r>
        <w:rPr>
          <w:rFonts w:eastAsia="Times New Roman"/>
          <w:sz w:val="16"/>
          <w:szCs w:val="16"/>
        </w:rPr>
        <w:t>1.00</w:t>
      </w:r>
    </w:p>
    <w:p w:rsidR="005F17D4" w:rsidRDefault="005F17D4">
      <w:pPr>
        <w:spacing w:line="200" w:lineRule="exact"/>
        <w:rPr>
          <w:sz w:val="20"/>
          <w:szCs w:val="20"/>
        </w:rPr>
      </w:pPr>
    </w:p>
    <w:p w:rsidR="005F17D4" w:rsidRDefault="005F17D4">
      <w:pPr>
        <w:spacing w:line="23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60"/>
        <w:gridCol w:w="20"/>
        <w:gridCol w:w="20"/>
        <w:gridCol w:w="40"/>
        <w:gridCol w:w="160"/>
        <w:gridCol w:w="20"/>
        <w:gridCol w:w="180"/>
        <w:gridCol w:w="20"/>
        <w:gridCol w:w="200"/>
        <w:gridCol w:w="20"/>
        <w:gridCol w:w="180"/>
        <w:gridCol w:w="20"/>
        <w:gridCol w:w="200"/>
        <w:gridCol w:w="180"/>
        <w:gridCol w:w="20"/>
        <w:gridCol w:w="180"/>
        <w:gridCol w:w="20"/>
        <w:gridCol w:w="200"/>
        <w:gridCol w:w="20"/>
        <w:gridCol w:w="180"/>
        <w:gridCol w:w="20"/>
        <w:gridCol w:w="200"/>
        <w:gridCol w:w="180"/>
        <w:gridCol w:w="20"/>
        <w:gridCol w:w="180"/>
        <w:gridCol w:w="20"/>
        <w:gridCol w:w="200"/>
        <w:gridCol w:w="20"/>
        <w:gridCol w:w="180"/>
        <w:gridCol w:w="20"/>
        <w:gridCol w:w="200"/>
        <w:gridCol w:w="180"/>
        <w:gridCol w:w="20"/>
        <w:gridCol w:w="180"/>
        <w:gridCol w:w="20"/>
        <w:gridCol w:w="200"/>
        <w:gridCol w:w="20"/>
        <w:gridCol w:w="180"/>
        <w:gridCol w:w="20"/>
        <w:gridCol w:w="200"/>
        <w:gridCol w:w="180"/>
        <w:gridCol w:w="20"/>
        <w:gridCol w:w="200"/>
        <w:gridCol w:w="20"/>
        <w:gridCol w:w="180"/>
        <w:gridCol w:w="20"/>
        <w:gridCol w:w="180"/>
        <w:gridCol w:w="20"/>
        <w:gridCol w:w="200"/>
        <w:gridCol w:w="180"/>
        <w:gridCol w:w="20"/>
        <w:gridCol w:w="200"/>
        <w:gridCol w:w="20"/>
        <w:gridCol w:w="180"/>
        <w:gridCol w:w="20"/>
        <w:gridCol w:w="180"/>
        <w:gridCol w:w="20"/>
        <w:gridCol w:w="200"/>
        <w:gridCol w:w="180"/>
        <w:gridCol w:w="20"/>
        <w:gridCol w:w="200"/>
        <w:gridCol w:w="20"/>
        <w:gridCol w:w="180"/>
        <w:gridCol w:w="20"/>
        <w:gridCol w:w="20"/>
        <w:gridCol w:w="160"/>
        <w:gridCol w:w="20"/>
        <w:gridCol w:w="200"/>
        <w:gridCol w:w="280"/>
        <w:gridCol w:w="20"/>
      </w:tblGrid>
      <w:tr w:rsidR="005F17D4">
        <w:trPr>
          <w:trHeight w:val="125"/>
        </w:trPr>
        <w:tc>
          <w:tcPr>
            <w:tcW w:w="360" w:type="dxa"/>
            <w:vMerge w:val="restart"/>
            <w:vAlign w:val="bottom"/>
          </w:tcPr>
          <w:p w:rsidR="005F17D4" w:rsidRDefault="00A1013C">
            <w:pPr>
              <w:jc w:val="right"/>
              <w:rPr>
                <w:sz w:val="20"/>
                <w:szCs w:val="20"/>
              </w:rPr>
            </w:pPr>
            <w:r>
              <w:rPr>
                <w:rFonts w:eastAsia="Times New Roman"/>
                <w:w w:val="92"/>
                <w:sz w:val="16"/>
                <w:szCs w:val="16"/>
              </w:rPr>
              <w:t>0.80</w:t>
            </w:r>
          </w:p>
        </w:tc>
        <w:tc>
          <w:tcPr>
            <w:tcW w:w="80" w:type="dxa"/>
            <w:gridSpan w:val="3"/>
            <w:tcBorders>
              <w:bottom w:val="single" w:sz="8" w:space="0" w:color="868686"/>
            </w:tcBorders>
            <w:vAlign w:val="bottom"/>
          </w:tcPr>
          <w:p w:rsidR="005F17D4" w:rsidRDefault="005F17D4">
            <w:pPr>
              <w:rPr>
                <w:sz w:val="10"/>
                <w:szCs w:val="10"/>
              </w:rPr>
            </w:pPr>
          </w:p>
        </w:tc>
        <w:tc>
          <w:tcPr>
            <w:tcW w:w="7120" w:type="dxa"/>
            <w:gridSpan w:val="64"/>
            <w:tcBorders>
              <w:bottom w:val="single" w:sz="8" w:space="0" w:color="auto"/>
            </w:tcBorders>
            <w:vAlign w:val="bottom"/>
          </w:tcPr>
          <w:p w:rsidR="005F17D4" w:rsidRDefault="005F17D4">
            <w:pPr>
              <w:rPr>
                <w:sz w:val="10"/>
                <w:szCs w:val="10"/>
              </w:rPr>
            </w:pPr>
          </w:p>
        </w:tc>
        <w:tc>
          <w:tcPr>
            <w:tcW w:w="280" w:type="dxa"/>
            <w:vAlign w:val="bottom"/>
          </w:tcPr>
          <w:p w:rsidR="005F17D4" w:rsidRDefault="005F17D4">
            <w:pPr>
              <w:rPr>
                <w:sz w:val="10"/>
                <w:szCs w:val="10"/>
              </w:rPr>
            </w:pPr>
          </w:p>
        </w:tc>
        <w:tc>
          <w:tcPr>
            <w:tcW w:w="0" w:type="dxa"/>
            <w:vAlign w:val="bottom"/>
          </w:tcPr>
          <w:p w:rsidR="005F17D4" w:rsidRDefault="005F17D4">
            <w:pPr>
              <w:rPr>
                <w:sz w:val="1"/>
                <w:szCs w:val="1"/>
              </w:rPr>
            </w:pPr>
          </w:p>
        </w:tc>
      </w:tr>
      <w:tr w:rsidR="005F17D4">
        <w:trPr>
          <w:trHeight w:val="65"/>
        </w:trPr>
        <w:tc>
          <w:tcPr>
            <w:tcW w:w="360" w:type="dxa"/>
            <w:vMerge/>
            <w:vAlign w:val="bottom"/>
          </w:tcPr>
          <w:p w:rsidR="005F17D4" w:rsidRDefault="005F17D4">
            <w:pPr>
              <w:rPr>
                <w:sz w:val="5"/>
                <w:szCs w:val="5"/>
              </w:rPr>
            </w:pPr>
          </w:p>
        </w:tc>
        <w:tc>
          <w:tcPr>
            <w:tcW w:w="5580" w:type="dxa"/>
            <w:gridSpan w:val="52"/>
            <w:vAlign w:val="bottom"/>
          </w:tcPr>
          <w:p w:rsidR="005F17D4" w:rsidRDefault="005F17D4">
            <w:pPr>
              <w:rPr>
                <w:sz w:val="5"/>
                <w:szCs w:val="5"/>
              </w:rPr>
            </w:pPr>
          </w:p>
        </w:tc>
        <w:tc>
          <w:tcPr>
            <w:tcW w:w="1200" w:type="dxa"/>
            <w:gridSpan w:val="10"/>
            <w:vMerge w:val="restart"/>
            <w:vAlign w:val="bottom"/>
          </w:tcPr>
          <w:p w:rsidR="005F17D4" w:rsidRDefault="00A1013C">
            <w:pPr>
              <w:spacing w:line="210" w:lineRule="exact"/>
              <w:jc w:val="center"/>
              <w:rPr>
                <w:sz w:val="20"/>
                <w:szCs w:val="20"/>
              </w:rPr>
            </w:pPr>
            <w:r>
              <w:rPr>
                <w:rFonts w:eastAsia="Times New Roman"/>
                <w:w w:val="98"/>
                <w:sz w:val="24"/>
                <w:szCs w:val="24"/>
              </w:rPr>
              <w:t>y = 89733x</w:t>
            </w:r>
          </w:p>
        </w:tc>
        <w:tc>
          <w:tcPr>
            <w:tcW w:w="700" w:type="dxa"/>
            <w:gridSpan w:val="6"/>
            <w:vAlign w:val="bottom"/>
          </w:tcPr>
          <w:p w:rsidR="005F17D4" w:rsidRDefault="005F17D4">
            <w:pPr>
              <w:rPr>
                <w:sz w:val="5"/>
                <w:szCs w:val="5"/>
              </w:rPr>
            </w:pPr>
          </w:p>
        </w:tc>
        <w:tc>
          <w:tcPr>
            <w:tcW w:w="0" w:type="dxa"/>
            <w:vAlign w:val="bottom"/>
          </w:tcPr>
          <w:p w:rsidR="005F17D4" w:rsidRDefault="005F17D4">
            <w:pPr>
              <w:rPr>
                <w:sz w:val="1"/>
                <w:szCs w:val="1"/>
              </w:rPr>
            </w:pPr>
          </w:p>
        </w:tc>
      </w:tr>
      <w:tr w:rsidR="005F17D4">
        <w:trPr>
          <w:trHeight w:val="20"/>
        </w:trPr>
        <w:tc>
          <w:tcPr>
            <w:tcW w:w="380" w:type="dxa"/>
            <w:gridSpan w:val="2"/>
            <w:vAlign w:val="bottom"/>
          </w:tcPr>
          <w:p w:rsidR="005F17D4" w:rsidRDefault="005F17D4">
            <w:pPr>
              <w:spacing w:line="20" w:lineRule="exact"/>
              <w:rPr>
                <w:sz w:val="1"/>
                <w:szCs w:val="1"/>
              </w:rPr>
            </w:pPr>
          </w:p>
        </w:tc>
        <w:tc>
          <w:tcPr>
            <w:tcW w:w="60" w:type="dxa"/>
            <w:gridSpan w:val="2"/>
            <w:tcBorders>
              <w:bottom w:val="single" w:sz="8" w:space="0" w:color="868686"/>
            </w:tcBorders>
            <w:vAlign w:val="bottom"/>
          </w:tcPr>
          <w:p w:rsidR="005F17D4" w:rsidRDefault="005F17D4">
            <w:pPr>
              <w:spacing w:line="20" w:lineRule="exact"/>
              <w:rPr>
                <w:sz w:val="1"/>
                <w:szCs w:val="1"/>
              </w:rPr>
            </w:pPr>
          </w:p>
        </w:tc>
        <w:tc>
          <w:tcPr>
            <w:tcW w:w="5480" w:type="dxa"/>
            <w:gridSpan w:val="48"/>
            <w:vAlign w:val="bottom"/>
          </w:tcPr>
          <w:p w:rsidR="005F17D4" w:rsidRDefault="005F17D4">
            <w:pPr>
              <w:spacing w:line="20" w:lineRule="exact"/>
              <w:rPr>
                <w:sz w:val="1"/>
                <w:szCs w:val="1"/>
              </w:rPr>
            </w:pPr>
          </w:p>
        </w:tc>
        <w:tc>
          <w:tcPr>
            <w:tcW w:w="20" w:type="dxa"/>
            <w:vMerge w:val="restart"/>
            <w:vAlign w:val="bottom"/>
          </w:tcPr>
          <w:p w:rsidR="005F17D4" w:rsidRDefault="005F17D4">
            <w:pPr>
              <w:spacing w:line="20" w:lineRule="exact"/>
              <w:rPr>
                <w:sz w:val="1"/>
                <w:szCs w:val="1"/>
              </w:rPr>
            </w:pPr>
          </w:p>
        </w:tc>
        <w:tc>
          <w:tcPr>
            <w:tcW w:w="1200" w:type="dxa"/>
            <w:gridSpan w:val="10"/>
            <w:vMerge/>
            <w:vAlign w:val="bottom"/>
          </w:tcPr>
          <w:p w:rsidR="005F17D4" w:rsidRDefault="005F17D4">
            <w:pPr>
              <w:spacing w:line="20" w:lineRule="exact"/>
              <w:rPr>
                <w:sz w:val="1"/>
                <w:szCs w:val="1"/>
              </w:rPr>
            </w:pPr>
          </w:p>
        </w:tc>
        <w:tc>
          <w:tcPr>
            <w:tcW w:w="700" w:type="dxa"/>
            <w:gridSpan w:val="6"/>
            <w:vAlign w:val="bottom"/>
          </w:tcPr>
          <w:p w:rsidR="005F17D4" w:rsidRDefault="005F17D4">
            <w:pPr>
              <w:spacing w:line="20" w:lineRule="exact"/>
              <w:rPr>
                <w:sz w:val="1"/>
                <w:szCs w:val="1"/>
              </w:rPr>
            </w:pPr>
          </w:p>
        </w:tc>
        <w:tc>
          <w:tcPr>
            <w:tcW w:w="0" w:type="dxa"/>
            <w:vAlign w:val="bottom"/>
          </w:tcPr>
          <w:p w:rsidR="005F17D4" w:rsidRDefault="005F17D4">
            <w:pPr>
              <w:rPr>
                <w:sz w:val="1"/>
                <w:szCs w:val="1"/>
              </w:rPr>
            </w:pPr>
          </w:p>
        </w:tc>
      </w:tr>
      <w:tr w:rsidR="005F17D4">
        <w:trPr>
          <w:trHeight w:val="105"/>
        </w:trPr>
        <w:tc>
          <w:tcPr>
            <w:tcW w:w="380" w:type="dxa"/>
            <w:gridSpan w:val="2"/>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5480" w:type="dxa"/>
            <w:gridSpan w:val="48"/>
            <w:vAlign w:val="bottom"/>
          </w:tcPr>
          <w:p w:rsidR="005F17D4" w:rsidRDefault="005F17D4">
            <w:pPr>
              <w:rPr>
                <w:sz w:val="9"/>
                <w:szCs w:val="9"/>
              </w:rPr>
            </w:pPr>
          </w:p>
        </w:tc>
        <w:tc>
          <w:tcPr>
            <w:tcW w:w="20" w:type="dxa"/>
            <w:vMerge/>
            <w:vAlign w:val="bottom"/>
          </w:tcPr>
          <w:p w:rsidR="005F17D4" w:rsidRDefault="005F17D4">
            <w:pPr>
              <w:rPr>
                <w:sz w:val="9"/>
                <w:szCs w:val="9"/>
              </w:rPr>
            </w:pPr>
          </w:p>
        </w:tc>
        <w:tc>
          <w:tcPr>
            <w:tcW w:w="1200" w:type="dxa"/>
            <w:gridSpan w:val="10"/>
            <w:vMerge/>
            <w:vAlign w:val="bottom"/>
          </w:tcPr>
          <w:p w:rsidR="005F17D4" w:rsidRDefault="005F17D4">
            <w:pPr>
              <w:rPr>
                <w:sz w:val="9"/>
                <w:szCs w:val="9"/>
              </w:rPr>
            </w:pPr>
          </w:p>
        </w:tc>
        <w:tc>
          <w:tcPr>
            <w:tcW w:w="700" w:type="dxa"/>
            <w:gridSpan w:val="6"/>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restart"/>
            <w:vAlign w:val="bottom"/>
          </w:tcPr>
          <w:p w:rsidR="005F17D4" w:rsidRDefault="00A1013C">
            <w:pPr>
              <w:jc w:val="right"/>
              <w:rPr>
                <w:sz w:val="20"/>
                <w:szCs w:val="20"/>
              </w:rPr>
            </w:pPr>
            <w:r>
              <w:rPr>
                <w:rFonts w:eastAsia="Times New Roman"/>
                <w:w w:val="92"/>
                <w:sz w:val="16"/>
                <w:szCs w:val="16"/>
              </w:rPr>
              <w:t>0.60</w:t>
            </w: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5480" w:type="dxa"/>
            <w:gridSpan w:val="48"/>
            <w:vAlign w:val="bottom"/>
          </w:tcPr>
          <w:p w:rsidR="005F17D4" w:rsidRDefault="005F17D4">
            <w:pPr>
              <w:rPr>
                <w:sz w:val="9"/>
                <w:szCs w:val="9"/>
              </w:rPr>
            </w:pPr>
          </w:p>
        </w:tc>
        <w:tc>
          <w:tcPr>
            <w:tcW w:w="20" w:type="dxa"/>
            <w:vMerge w:val="restart"/>
            <w:vAlign w:val="bottom"/>
          </w:tcPr>
          <w:p w:rsidR="005F17D4" w:rsidRDefault="005F17D4">
            <w:pPr>
              <w:rPr>
                <w:sz w:val="9"/>
                <w:szCs w:val="9"/>
              </w:rPr>
            </w:pPr>
          </w:p>
        </w:tc>
        <w:tc>
          <w:tcPr>
            <w:tcW w:w="1200" w:type="dxa"/>
            <w:gridSpan w:val="10"/>
            <w:vMerge w:val="restart"/>
            <w:vAlign w:val="bottom"/>
          </w:tcPr>
          <w:p w:rsidR="005F17D4" w:rsidRDefault="00A1013C">
            <w:pPr>
              <w:jc w:val="center"/>
              <w:rPr>
                <w:sz w:val="20"/>
                <w:szCs w:val="20"/>
              </w:rPr>
            </w:pPr>
            <w:r>
              <w:rPr>
                <w:rFonts w:eastAsia="Times New Roman"/>
                <w:sz w:val="24"/>
                <w:szCs w:val="24"/>
              </w:rPr>
              <w:t>R² = 0.9999</w:t>
            </w:r>
          </w:p>
        </w:tc>
        <w:tc>
          <w:tcPr>
            <w:tcW w:w="700" w:type="dxa"/>
            <w:gridSpan w:val="6"/>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5480" w:type="dxa"/>
            <w:gridSpan w:val="48"/>
            <w:vAlign w:val="bottom"/>
          </w:tcPr>
          <w:p w:rsidR="005F17D4" w:rsidRDefault="005F17D4">
            <w:pPr>
              <w:rPr>
                <w:sz w:val="9"/>
                <w:szCs w:val="9"/>
              </w:rPr>
            </w:pPr>
          </w:p>
        </w:tc>
        <w:tc>
          <w:tcPr>
            <w:tcW w:w="20" w:type="dxa"/>
            <w:vMerge/>
            <w:vAlign w:val="bottom"/>
          </w:tcPr>
          <w:p w:rsidR="005F17D4" w:rsidRDefault="005F17D4">
            <w:pPr>
              <w:rPr>
                <w:sz w:val="9"/>
                <w:szCs w:val="9"/>
              </w:rPr>
            </w:pPr>
          </w:p>
        </w:tc>
        <w:tc>
          <w:tcPr>
            <w:tcW w:w="1200" w:type="dxa"/>
            <w:gridSpan w:val="10"/>
            <w:vMerge/>
            <w:vAlign w:val="bottom"/>
          </w:tcPr>
          <w:p w:rsidR="005F17D4" w:rsidRDefault="005F17D4">
            <w:pPr>
              <w:rPr>
                <w:sz w:val="9"/>
                <w:szCs w:val="9"/>
              </w:rPr>
            </w:pPr>
          </w:p>
        </w:tc>
        <w:tc>
          <w:tcPr>
            <w:tcW w:w="700" w:type="dxa"/>
            <w:gridSpan w:val="6"/>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99"/>
        </w:trPr>
        <w:tc>
          <w:tcPr>
            <w:tcW w:w="360" w:type="dxa"/>
            <w:vMerge/>
            <w:vAlign w:val="bottom"/>
          </w:tcPr>
          <w:p w:rsidR="005F17D4" w:rsidRDefault="005F17D4">
            <w:pPr>
              <w:rPr>
                <w:sz w:val="8"/>
                <w:szCs w:val="8"/>
              </w:rPr>
            </w:pPr>
          </w:p>
        </w:tc>
        <w:tc>
          <w:tcPr>
            <w:tcW w:w="80" w:type="dxa"/>
            <w:gridSpan w:val="3"/>
            <w:tcBorders>
              <w:bottom w:val="single" w:sz="8" w:space="0" w:color="868686"/>
            </w:tcBorders>
            <w:vAlign w:val="bottom"/>
          </w:tcPr>
          <w:p w:rsidR="005F17D4" w:rsidRDefault="005F17D4">
            <w:pPr>
              <w:rPr>
                <w:sz w:val="8"/>
                <w:szCs w:val="8"/>
              </w:rPr>
            </w:pPr>
          </w:p>
        </w:tc>
        <w:tc>
          <w:tcPr>
            <w:tcW w:w="5480" w:type="dxa"/>
            <w:gridSpan w:val="48"/>
            <w:tcBorders>
              <w:bottom w:val="single" w:sz="8" w:space="0" w:color="auto"/>
            </w:tcBorders>
            <w:vAlign w:val="bottom"/>
          </w:tcPr>
          <w:p w:rsidR="005F17D4" w:rsidRDefault="005F17D4">
            <w:pPr>
              <w:rPr>
                <w:sz w:val="8"/>
                <w:szCs w:val="8"/>
              </w:rPr>
            </w:pPr>
          </w:p>
        </w:tc>
        <w:tc>
          <w:tcPr>
            <w:tcW w:w="20" w:type="dxa"/>
            <w:vMerge/>
            <w:tcBorders>
              <w:bottom w:val="single" w:sz="8" w:space="0" w:color="auto"/>
            </w:tcBorders>
            <w:vAlign w:val="bottom"/>
          </w:tcPr>
          <w:p w:rsidR="005F17D4" w:rsidRDefault="005F17D4">
            <w:pPr>
              <w:rPr>
                <w:sz w:val="8"/>
                <w:szCs w:val="8"/>
              </w:rPr>
            </w:pPr>
          </w:p>
        </w:tc>
        <w:tc>
          <w:tcPr>
            <w:tcW w:w="1200" w:type="dxa"/>
            <w:gridSpan w:val="10"/>
            <w:vMerge/>
            <w:tcBorders>
              <w:bottom w:val="single" w:sz="8" w:space="0" w:color="auto"/>
            </w:tcBorders>
            <w:vAlign w:val="bottom"/>
          </w:tcPr>
          <w:p w:rsidR="005F17D4" w:rsidRDefault="005F17D4">
            <w:pPr>
              <w:rPr>
                <w:sz w:val="8"/>
                <w:szCs w:val="8"/>
              </w:rPr>
            </w:pPr>
          </w:p>
        </w:tc>
        <w:tc>
          <w:tcPr>
            <w:tcW w:w="420" w:type="dxa"/>
            <w:gridSpan w:val="5"/>
            <w:tcBorders>
              <w:bottom w:val="single" w:sz="8" w:space="0" w:color="auto"/>
            </w:tcBorders>
            <w:vAlign w:val="bottom"/>
          </w:tcPr>
          <w:p w:rsidR="005F17D4" w:rsidRDefault="005F17D4">
            <w:pPr>
              <w:rPr>
                <w:sz w:val="8"/>
                <w:szCs w:val="8"/>
              </w:rPr>
            </w:pPr>
          </w:p>
        </w:tc>
        <w:tc>
          <w:tcPr>
            <w:tcW w:w="280" w:type="dxa"/>
            <w:vAlign w:val="bottom"/>
          </w:tcPr>
          <w:p w:rsidR="005F17D4" w:rsidRDefault="005F17D4">
            <w:pPr>
              <w:rPr>
                <w:sz w:val="8"/>
                <w:szCs w:val="8"/>
              </w:rPr>
            </w:pPr>
          </w:p>
        </w:tc>
        <w:tc>
          <w:tcPr>
            <w:tcW w:w="0" w:type="dxa"/>
            <w:vAlign w:val="bottom"/>
          </w:tcPr>
          <w:p w:rsidR="005F17D4" w:rsidRDefault="005F17D4">
            <w:pPr>
              <w:rPr>
                <w:sz w:val="1"/>
                <w:szCs w:val="1"/>
              </w:rPr>
            </w:pPr>
          </w:p>
        </w:tc>
      </w:tr>
      <w:tr w:rsidR="005F17D4">
        <w:trPr>
          <w:trHeight w:val="89"/>
        </w:trPr>
        <w:tc>
          <w:tcPr>
            <w:tcW w:w="360" w:type="dxa"/>
            <w:vMerge/>
            <w:vAlign w:val="bottom"/>
          </w:tcPr>
          <w:p w:rsidR="005F17D4" w:rsidRDefault="005F17D4">
            <w:pPr>
              <w:rPr>
                <w:sz w:val="7"/>
                <w:szCs w:val="7"/>
              </w:rPr>
            </w:pPr>
          </w:p>
        </w:tc>
        <w:tc>
          <w:tcPr>
            <w:tcW w:w="7480" w:type="dxa"/>
            <w:gridSpan w:val="68"/>
            <w:vAlign w:val="bottom"/>
          </w:tcPr>
          <w:p w:rsidR="005F17D4" w:rsidRDefault="005F17D4">
            <w:pPr>
              <w:rPr>
                <w:sz w:val="7"/>
                <w:szCs w:val="7"/>
              </w:rPr>
            </w:pPr>
          </w:p>
        </w:tc>
        <w:tc>
          <w:tcPr>
            <w:tcW w:w="0" w:type="dxa"/>
            <w:vAlign w:val="bottom"/>
          </w:tcPr>
          <w:p w:rsidR="005F17D4" w:rsidRDefault="005F17D4">
            <w:pPr>
              <w:rPr>
                <w:sz w:val="1"/>
                <w:szCs w:val="1"/>
              </w:rPr>
            </w:pPr>
          </w:p>
        </w:tc>
      </w:tr>
      <w:tr w:rsidR="005F17D4">
        <w:trPr>
          <w:trHeight w:val="22"/>
        </w:trPr>
        <w:tc>
          <w:tcPr>
            <w:tcW w:w="360" w:type="dxa"/>
            <w:vMerge w:val="restart"/>
            <w:vAlign w:val="bottom"/>
          </w:tcPr>
          <w:p w:rsidR="005F17D4" w:rsidRDefault="00A1013C">
            <w:pPr>
              <w:jc w:val="right"/>
              <w:rPr>
                <w:sz w:val="20"/>
                <w:szCs w:val="20"/>
              </w:rPr>
            </w:pPr>
            <w:r>
              <w:rPr>
                <w:rFonts w:eastAsia="Times New Roman"/>
                <w:w w:val="92"/>
                <w:sz w:val="16"/>
                <w:szCs w:val="16"/>
              </w:rPr>
              <w:t>0.40</w:t>
            </w:r>
          </w:p>
        </w:tc>
        <w:tc>
          <w:tcPr>
            <w:tcW w:w="20" w:type="dxa"/>
            <w:vAlign w:val="bottom"/>
          </w:tcPr>
          <w:p w:rsidR="005F17D4" w:rsidRDefault="005F17D4">
            <w:pPr>
              <w:spacing w:line="20" w:lineRule="exact"/>
              <w:rPr>
                <w:sz w:val="1"/>
                <w:szCs w:val="1"/>
              </w:rPr>
            </w:pPr>
          </w:p>
        </w:tc>
        <w:tc>
          <w:tcPr>
            <w:tcW w:w="60" w:type="dxa"/>
            <w:gridSpan w:val="2"/>
            <w:tcBorders>
              <w:bottom w:val="single" w:sz="8" w:space="0" w:color="868686"/>
            </w:tcBorders>
            <w:vAlign w:val="bottom"/>
          </w:tcPr>
          <w:p w:rsidR="005F17D4" w:rsidRDefault="005F17D4">
            <w:pPr>
              <w:spacing w:line="20" w:lineRule="exact"/>
              <w:rPr>
                <w:sz w:val="1"/>
                <w:szCs w:val="1"/>
              </w:rPr>
            </w:pPr>
          </w:p>
        </w:tc>
        <w:tc>
          <w:tcPr>
            <w:tcW w:w="7400" w:type="dxa"/>
            <w:gridSpan w:val="65"/>
            <w:vAlign w:val="bottom"/>
          </w:tcPr>
          <w:p w:rsidR="005F17D4" w:rsidRDefault="005F17D4">
            <w:pPr>
              <w:spacing w:line="20" w:lineRule="exact"/>
              <w:rPr>
                <w:sz w:val="1"/>
                <w:szCs w:val="1"/>
              </w:rPr>
            </w:pPr>
          </w:p>
        </w:tc>
        <w:tc>
          <w:tcPr>
            <w:tcW w:w="0" w:type="dxa"/>
            <w:vAlign w:val="bottom"/>
          </w:tcPr>
          <w:p w:rsidR="005F17D4" w:rsidRDefault="005F17D4">
            <w:pPr>
              <w:rPr>
                <w:sz w:val="1"/>
                <w:szCs w:val="1"/>
              </w:rPr>
            </w:pPr>
          </w:p>
        </w:tc>
      </w:tr>
      <w:tr w:rsidR="005F17D4">
        <w:trPr>
          <w:trHeight w:val="102"/>
        </w:trPr>
        <w:tc>
          <w:tcPr>
            <w:tcW w:w="360" w:type="dxa"/>
            <w:vMerge/>
            <w:vAlign w:val="bottom"/>
          </w:tcPr>
          <w:p w:rsidR="005F17D4" w:rsidRDefault="005F17D4">
            <w:pPr>
              <w:rPr>
                <w:sz w:val="8"/>
                <w:szCs w:val="8"/>
              </w:rPr>
            </w:pPr>
          </w:p>
        </w:tc>
        <w:tc>
          <w:tcPr>
            <w:tcW w:w="20" w:type="dxa"/>
            <w:vAlign w:val="bottom"/>
          </w:tcPr>
          <w:p w:rsidR="005F17D4" w:rsidRDefault="005F17D4">
            <w:pPr>
              <w:rPr>
                <w:sz w:val="8"/>
                <w:szCs w:val="8"/>
              </w:rPr>
            </w:pPr>
          </w:p>
        </w:tc>
        <w:tc>
          <w:tcPr>
            <w:tcW w:w="60" w:type="dxa"/>
            <w:gridSpan w:val="2"/>
            <w:tcBorders>
              <w:bottom w:val="single" w:sz="8" w:space="0" w:color="868686"/>
            </w:tcBorders>
            <w:vAlign w:val="bottom"/>
          </w:tcPr>
          <w:p w:rsidR="005F17D4" w:rsidRDefault="005F17D4">
            <w:pPr>
              <w:rPr>
                <w:sz w:val="8"/>
                <w:szCs w:val="8"/>
              </w:rPr>
            </w:pPr>
          </w:p>
        </w:tc>
        <w:tc>
          <w:tcPr>
            <w:tcW w:w="7400" w:type="dxa"/>
            <w:gridSpan w:val="65"/>
            <w:vAlign w:val="bottom"/>
          </w:tcPr>
          <w:p w:rsidR="005F17D4" w:rsidRDefault="005F17D4">
            <w:pPr>
              <w:rPr>
                <w:sz w:val="8"/>
                <w:szCs w:val="8"/>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80" w:type="dxa"/>
            <w:gridSpan w:val="3"/>
            <w:tcBorders>
              <w:bottom w:val="single" w:sz="8" w:space="0" w:color="868686"/>
            </w:tcBorders>
            <w:vAlign w:val="bottom"/>
          </w:tcPr>
          <w:p w:rsidR="005F17D4" w:rsidRDefault="005F17D4">
            <w:pPr>
              <w:rPr>
                <w:sz w:val="9"/>
                <w:szCs w:val="9"/>
              </w:rPr>
            </w:pPr>
          </w:p>
        </w:tc>
        <w:tc>
          <w:tcPr>
            <w:tcW w:w="7120" w:type="dxa"/>
            <w:gridSpan w:val="64"/>
            <w:tcBorders>
              <w:bottom w:val="single" w:sz="8" w:space="0" w:color="auto"/>
            </w:tcBorders>
            <w:vAlign w:val="bottom"/>
          </w:tcPr>
          <w:p w:rsidR="005F17D4" w:rsidRDefault="005F17D4">
            <w:pPr>
              <w:rPr>
                <w:sz w:val="9"/>
                <w:szCs w:val="9"/>
              </w:rPr>
            </w:pPr>
          </w:p>
        </w:tc>
        <w:tc>
          <w:tcPr>
            <w:tcW w:w="2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84"/>
        </w:trPr>
        <w:tc>
          <w:tcPr>
            <w:tcW w:w="360" w:type="dxa"/>
            <w:vMerge/>
            <w:vAlign w:val="bottom"/>
          </w:tcPr>
          <w:p w:rsidR="005F17D4" w:rsidRDefault="005F17D4">
            <w:pPr>
              <w:rPr>
                <w:sz w:val="7"/>
                <w:szCs w:val="7"/>
              </w:rPr>
            </w:pPr>
          </w:p>
        </w:tc>
        <w:tc>
          <w:tcPr>
            <w:tcW w:w="7480" w:type="dxa"/>
            <w:gridSpan w:val="68"/>
            <w:vAlign w:val="bottom"/>
          </w:tcPr>
          <w:p w:rsidR="005F17D4" w:rsidRDefault="005F17D4">
            <w:pPr>
              <w:rPr>
                <w:sz w:val="7"/>
                <w:szCs w:val="7"/>
              </w:rPr>
            </w:pPr>
          </w:p>
        </w:tc>
        <w:tc>
          <w:tcPr>
            <w:tcW w:w="0" w:type="dxa"/>
            <w:vAlign w:val="bottom"/>
          </w:tcPr>
          <w:p w:rsidR="005F17D4" w:rsidRDefault="005F17D4">
            <w:pPr>
              <w:rPr>
                <w:sz w:val="1"/>
                <w:szCs w:val="1"/>
              </w:rPr>
            </w:pPr>
          </w:p>
        </w:tc>
      </w:tr>
      <w:tr w:rsidR="005F17D4">
        <w:trPr>
          <w:trHeight w:val="21"/>
        </w:trPr>
        <w:tc>
          <w:tcPr>
            <w:tcW w:w="360" w:type="dxa"/>
            <w:vMerge w:val="restart"/>
            <w:vAlign w:val="bottom"/>
          </w:tcPr>
          <w:p w:rsidR="005F17D4" w:rsidRDefault="00A1013C">
            <w:pPr>
              <w:jc w:val="right"/>
              <w:rPr>
                <w:sz w:val="20"/>
                <w:szCs w:val="20"/>
              </w:rPr>
            </w:pPr>
            <w:r>
              <w:rPr>
                <w:rFonts w:eastAsia="Times New Roman"/>
                <w:w w:val="92"/>
                <w:sz w:val="16"/>
                <w:szCs w:val="16"/>
              </w:rPr>
              <w:t>0.20</w:t>
            </w:r>
          </w:p>
        </w:tc>
        <w:tc>
          <w:tcPr>
            <w:tcW w:w="20" w:type="dxa"/>
            <w:vAlign w:val="bottom"/>
          </w:tcPr>
          <w:p w:rsidR="005F17D4" w:rsidRDefault="005F17D4">
            <w:pPr>
              <w:spacing w:line="20" w:lineRule="exact"/>
              <w:rPr>
                <w:sz w:val="1"/>
                <w:szCs w:val="1"/>
              </w:rPr>
            </w:pPr>
          </w:p>
        </w:tc>
        <w:tc>
          <w:tcPr>
            <w:tcW w:w="60" w:type="dxa"/>
            <w:gridSpan w:val="2"/>
            <w:tcBorders>
              <w:bottom w:val="single" w:sz="8" w:space="0" w:color="868686"/>
            </w:tcBorders>
            <w:vAlign w:val="bottom"/>
          </w:tcPr>
          <w:p w:rsidR="005F17D4" w:rsidRDefault="005F17D4">
            <w:pPr>
              <w:spacing w:line="20" w:lineRule="exact"/>
              <w:rPr>
                <w:sz w:val="1"/>
                <w:szCs w:val="1"/>
              </w:rPr>
            </w:pPr>
          </w:p>
        </w:tc>
        <w:tc>
          <w:tcPr>
            <w:tcW w:w="7400" w:type="dxa"/>
            <w:gridSpan w:val="65"/>
            <w:vAlign w:val="bottom"/>
          </w:tcPr>
          <w:p w:rsidR="005F17D4" w:rsidRDefault="005F17D4">
            <w:pPr>
              <w:spacing w:line="20" w:lineRule="exact"/>
              <w:rPr>
                <w:sz w:val="1"/>
                <w:szCs w:val="1"/>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2"/>
        </w:trPr>
        <w:tc>
          <w:tcPr>
            <w:tcW w:w="360" w:type="dxa"/>
            <w:vMerge/>
            <w:vAlign w:val="bottom"/>
          </w:tcPr>
          <w:p w:rsidR="005F17D4" w:rsidRDefault="005F17D4">
            <w:pPr>
              <w:rPr>
                <w:sz w:val="8"/>
                <w:szCs w:val="8"/>
              </w:rPr>
            </w:pPr>
          </w:p>
        </w:tc>
        <w:tc>
          <w:tcPr>
            <w:tcW w:w="80" w:type="dxa"/>
            <w:gridSpan w:val="3"/>
            <w:tcBorders>
              <w:bottom w:val="single" w:sz="8" w:space="0" w:color="868686"/>
            </w:tcBorders>
            <w:vAlign w:val="bottom"/>
          </w:tcPr>
          <w:p w:rsidR="005F17D4" w:rsidRDefault="005F17D4">
            <w:pPr>
              <w:rPr>
                <w:sz w:val="8"/>
                <w:szCs w:val="8"/>
              </w:rPr>
            </w:pPr>
          </w:p>
        </w:tc>
        <w:tc>
          <w:tcPr>
            <w:tcW w:w="7120" w:type="dxa"/>
            <w:gridSpan w:val="64"/>
            <w:tcBorders>
              <w:bottom w:val="single" w:sz="8" w:space="0" w:color="auto"/>
            </w:tcBorders>
            <w:vAlign w:val="bottom"/>
          </w:tcPr>
          <w:p w:rsidR="005F17D4" w:rsidRDefault="005F17D4">
            <w:pPr>
              <w:rPr>
                <w:sz w:val="8"/>
                <w:szCs w:val="8"/>
              </w:rPr>
            </w:pPr>
          </w:p>
        </w:tc>
        <w:tc>
          <w:tcPr>
            <w:tcW w:w="280" w:type="dxa"/>
            <w:vAlign w:val="bottom"/>
          </w:tcPr>
          <w:p w:rsidR="005F17D4" w:rsidRDefault="005F17D4">
            <w:pPr>
              <w:rPr>
                <w:sz w:val="8"/>
                <w:szCs w:val="8"/>
              </w:rPr>
            </w:pPr>
          </w:p>
        </w:tc>
        <w:tc>
          <w:tcPr>
            <w:tcW w:w="0" w:type="dxa"/>
            <w:vAlign w:val="bottom"/>
          </w:tcPr>
          <w:p w:rsidR="005F17D4" w:rsidRDefault="005F17D4">
            <w:pPr>
              <w:rPr>
                <w:sz w:val="1"/>
                <w:szCs w:val="1"/>
              </w:rPr>
            </w:pPr>
          </w:p>
        </w:tc>
      </w:tr>
      <w:tr w:rsidR="005F17D4">
        <w:trPr>
          <w:trHeight w:val="99"/>
        </w:trPr>
        <w:tc>
          <w:tcPr>
            <w:tcW w:w="360" w:type="dxa"/>
            <w:vMerge/>
            <w:vAlign w:val="bottom"/>
          </w:tcPr>
          <w:p w:rsidR="005F17D4" w:rsidRDefault="005F17D4">
            <w:pPr>
              <w:rPr>
                <w:sz w:val="8"/>
                <w:szCs w:val="8"/>
              </w:rPr>
            </w:pPr>
          </w:p>
        </w:tc>
        <w:tc>
          <w:tcPr>
            <w:tcW w:w="20" w:type="dxa"/>
            <w:vAlign w:val="bottom"/>
          </w:tcPr>
          <w:p w:rsidR="005F17D4" w:rsidRDefault="005F17D4">
            <w:pPr>
              <w:rPr>
                <w:sz w:val="8"/>
                <w:szCs w:val="8"/>
              </w:rPr>
            </w:pPr>
          </w:p>
        </w:tc>
        <w:tc>
          <w:tcPr>
            <w:tcW w:w="60" w:type="dxa"/>
            <w:gridSpan w:val="2"/>
            <w:tcBorders>
              <w:bottom w:val="single" w:sz="8" w:space="0" w:color="868686"/>
            </w:tcBorders>
            <w:vAlign w:val="bottom"/>
          </w:tcPr>
          <w:p w:rsidR="005F17D4" w:rsidRDefault="005F17D4">
            <w:pPr>
              <w:rPr>
                <w:sz w:val="8"/>
                <w:szCs w:val="8"/>
              </w:rPr>
            </w:pPr>
          </w:p>
        </w:tc>
        <w:tc>
          <w:tcPr>
            <w:tcW w:w="7400" w:type="dxa"/>
            <w:gridSpan w:val="65"/>
            <w:vAlign w:val="bottom"/>
          </w:tcPr>
          <w:p w:rsidR="005F17D4" w:rsidRDefault="005F17D4">
            <w:pPr>
              <w:rPr>
                <w:sz w:val="8"/>
                <w:szCs w:val="8"/>
              </w:rPr>
            </w:pPr>
          </w:p>
        </w:tc>
        <w:tc>
          <w:tcPr>
            <w:tcW w:w="0" w:type="dxa"/>
            <w:vAlign w:val="bottom"/>
          </w:tcPr>
          <w:p w:rsidR="005F17D4" w:rsidRDefault="005F17D4">
            <w:pPr>
              <w:rPr>
                <w:sz w:val="1"/>
                <w:szCs w:val="1"/>
              </w:rPr>
            </w:pPr>
          </w:p>
        </w:tc>
      </w:tr>
      <w:tr w:rsidR="005F17D4">
        <w:trPr>
          <w:trHeight w:val="110"/>
        </w:trPr>
        <w:tc>
          <w:tcPr>
            <w:tcW w:w="360" w:type="dxa"/>
            <w:vMerge w:val="restart"/>
            <w:vAlign w:val="bottom"/>
          </w:tcPr>
          <w:p w:rsidR="005F17D4" w:rsidRDefault="00A1013C">
            <w:pPr>
              <w:jc w:val="right"/>
              <w:rPr>
                <w:sz w:val="20"/>
                <w:szCs w:val="20"/>
              </w:rPr>
            </w:pPr>
            <w:r>
              <w:rPr>
                <w:rFonts w:eastAsia="Times New Roman"/>
                <w:w w:val="92"/>
                <w:sz w:val="16"/>
                <w:szCs w:val="16"/>
              </w:rPr>
              <w:t>0.00</w:t>
            </w: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5"/>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60" w:type="dxa"/>
            <w:gridSpan w:val="2"/>
            <w:tcBorders>
              <w:bottom w:val="single" w:sz="8" w:space="0" w:color="868686"/>
            </w:tcBorders>
            <w:vAlign w:val="bottom"/>
          </w:tcPr>
          <w:p w:rsidR="005F17D4" w:rsidRDefault="005F17D4">
            <w:pPr>
              <w:rPr>
                <w:sz w:val="9"/>
                <w:szCs w:val="9"/>
              </w:rPr>
            </w:pPr>
          </w:p>
        </w:tc>
        <w:tc>
          <w:tcPr>
            <w:tcW w:w="7400" w:type="dxa"/>
            <w:gridSpan w:val="65"/>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62"/>
        </w:trPr>
        <w:tc>
          <w:tcPr>
            <w:tcW w:w="360" w:type="dxa"/>
            <w:vMerge/>
            <w:vAlign w:val="bottom"/>
          </w:tcPr>
          <w:p w:rsidR="005F17D4" w:rsidRDefault="005F17D4">
            <w:pPr>
              <w:rPr>
                <w:sz w:val="14"/>
                <w:szCs w:val="14"/>
              </w:rPr>
            </w:pPr>
          </w:p>
        </w:tc>
        <w:tc>
          <w:tcPr>
            <w:tcW w:w="240" w:type="dxa"/>
            <w:gridSpan w:val="4"/>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3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20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180" w:type="dxa"/>
            <w:gridSpan w:val="2"/>
            <w:vAlign w:val="bottom"/>
          </w:tcPr>
          <w:p w:rsidR="005F17D4" w:rsidRDefault="005F17D4">
            <w:pPr>
              <w:rPr>
                <w:sz w:val="14"/>
                <w:szCs w:val="14"/>
              </w:rPr>
            </w:pPr>
          </w:p>
        </w:tc>
        <w:tc>
          <w:tcPr>
            <w:tcW w:w="20" w:type="dxa"/>
            <w:tcBorders>
              <w:bottom w:val="single" w:sz="8" w:space="0" w:color="868686"/>
            </w:tcBorders>
            <w:vAlign w:val="bottom"/>
          </w:tcPr>
          <w:p w:rsidR="005F17D4" w:rsidRDefault="005F17D4">
            <w:pPr>
              <w:rPr>
                <w:sz w:val="14"/>
                <w:szCs w:val="14"/>
              </w:rPr>
            </w:pPr>
          </w:p>
        </w:tc>
        <w:tc>
          <w:tcPr>
            <w:tcW w:w="480" w:type="dxa"/>
            <w:gridSpan w:val="2"/>
            <w:vAlign w:val="bottom"/>
          </w:tcPr>
          <w:p w:rsidR="005F17D4" w:rsidRDefault="005F17D4">
            <w:pPr>
              <w:rPr>
                <w:sz w:val="14"/>
                <w:szCs w:val="14"/>
              </w:rPr>
            </w:pPr>
          </w:p>
        </w:tc>
        <w:tc>
          <w:tcPr>
            <w:tcW w:w="0" w:type="dxa"/>
            <w:vAlign w:val="bottom"/>
          </w:tcPr>
          <w:p w:rsidR="005F17D4" w:rsidRDefault="005F17D4">
            <w:pPr>
              <w:rPr>
                <w:sz w:val="1"/>
                <w:szCs w:val="1"/>
              </w:rPr>
            </w:pPr>
          </w:p>
        </w:tc>
      </w:tr>
      <w:tr w:rsidR="005F17D4">
        <w:trPr>
          <w:gridAfter w:val="5"/>
          <w:trHeight w:val="20"/>
        </w:trPr>
        <w:tc>
          <w:tcPr>
            <w:tcW w:w="360" w:type="dxa"/>
            <w:vMerge/>
            <w:vAlign w:val="bottom"/>
          </w:tcPr>
          <w:p w:rsidR="005F17D4" w:rsidRDefault="005F17D4">
            <w:pPr>
              <w:spacing w:line="20" w:lineRule="exact"/>
              <w:rPr>
                <w:sz w:val="1"/>
                <w:szCs w:val="1"/>
              </w:rPr>
            </w:pPr>
          </w:p>
        </w:tc>
        <w:tc>
          <w:tcPr>
            <w:tcW w:w="40" w:type="dxa"/>
            <w:gridSpan w:val="2"/>
            <w:tcBorders>
              <w:top w:val="single" w:sz="8" w:space="0" w:color="868686"/>
            </w:tcBorders>
            <w:vAlign w:val="bottom"/>
          </w:tcPr>
          <w:p w:rsidR="005F17D4" w:rsidRDefault="005F17D4">
            <w:pPr>
              <w:spacing w:line="20" w:lineRule="exact"/>
              <w:rPr>
                <w:sz w:val="1"/>
                <w:szCs w:val="1"/>
              </w:rPr>
            </w:pPr>
          </w:p>
        </w:tc>
        <w:tc>
          <w:tcPr>
            <w:tcW w:w="200" w:type="dxa"/>
            <w:gridSpan w:val="2"/>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right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20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180" w:type="dxa"/>
            <w:tcBorders>
              <w:top w:val="single" w:sz="8" w:space="0" w:color="808080"/>
            </w:tcBorders>
            <w:vAlign w:val="bottom"/>
          </w:tcPr>
          <w:p w:rsidR="005F17D4" w:rsidRDefault="005F17D4">
            <w:pPr>
              <w:spacing w:line="20" w:lineRule="exact"/>
              <w:rPr>
                <w:sz w:val="1"/>
                <w:szCs w:val="1"/>
              </w:rPr>
            </w:pPr>
          </w:p>
        </w:tc>
        <w:tc>
          <w:tcPr>
            <w:tcW w:w="20" w:type="dxa"/>
            <w:tcBorders>
              <w:top w:val="single" w:sz="8" w:space="0" w:color="868686"/>
            </w:tcBorders>
            <w:vAlign w:val="bottom"/>
          </w:tcPr>
          <w:p w:rsidR="005F17D4" w:rsidRDefault="005F17D4">
            <w:pPr>
              <w:spacing w:line="20" w:lineRule="exact"/>
              <w:rPr>
                <w:sz w:val="1"/>
                <w:szCs w:val="1"/>
              </w:rPr>
            </w:pPr>
          </w:p>
        </w:tc>
        <w:tc>
          <w:tcPr>
            <w:tcW w:w="0" w:type="dxa"/>
            <w:vAlign w:val="bottom"/>
          </w:tcPr>
          <w:p w:rsidR="005F17D4" w:rsidRDefault="005F17D4">
            <w:pPr>
              <w:spacing w:line="20" w:lineRule="exact"/>
              <w:rPr>
                <w:sz w:val="1"/>
                <w:szCs w:val="1"/>
              </w:rPr>
            </w:pPr>
          </w:p>
        </w:tc>
      </w:tr>
      <w:tr w:rsidR="005F17D4">
        <w:trPr>
          <w:trHeight w:val="194"/>
        </w:trPr>
        <w:tc>
          <w:tcPr>
            <w:tcW w:w="800" w:type="dxa"/>
            <w:gridSpan w:val="7"/>
            <w:vAlign w:val="bottom"/>
          </w:tcPr>
          <w:p w:rsidR="005F17D4" w:rsidRDefault="00A1013C">
            <w:pPr>
              <w:ind w:left="100"/>
              <w:rPr>
                <w:sz w:val="20"/>
                <w:szCs w:val="20"/>
              </w:rPr>
            </w:pPr>
            <w:r>
              <w:rPr>
                <w:rFonts w:eastAsia="Times New Roman"/>
                <w:sz w:val="16"/>
                <w:szCs w:val="16"/>
              </w:rPr>
              <w:t>0.00E+00</w:t>
            </w:r>
          </w:p>
        </w:tc>
        <w:tc>
          <w:tcPr>
            <w:tcW w:w="20" w:type="dxa"/>
            <w:vAlign w:val="bottom"/>
          </w:tcPr>
          <w:p w:rsidR="005F17D4" w:rsidRDefault="005F17D4">
            <w:pPr>
              <w:rPr>
                <w:sz w:val="16"/>
                <w:szCs w:val="16"/>
              </w:rPr>
            </w:pPr>
          </w:p>
        </w:tc>
        <w:tc>
          <w:tcPr>
            <w:tcW w:w="20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780" w:type="dxa"/>
            <w:gridSpan w:val="6"/>
            <w:vAlign w:val="bottom"/>
          </w:tcPr>
          <w:p w:rsidR="005F17D4" w:rsidRDefault="00A1013C">
            <w:pPr>
              <w:ind w:left="100"/>
              <w:rPr>
                <w:sz w:val="20"/>
                <w:szCs w:val="20"/>
              </w:rPr>
            </w:pPr>
            <w:r>
              <w:rPr>
                <w:rFonts w:eastAsia="Times New Roman"/>
                <w:sz w:val="16"/>
                <w:szCs w:val="16"/>
              </w:rPr>
              <w:t>2.00E-06</w:t>
            </w:r>
          </w:p>
        </w:tc>
        <w:tc>
          <w:tcPr>
            <w:tcW w:w="20" w:type="dxa"/>
            <w:vAlign w:val="bottom"/>
          </w:tcPr>
          <w:p w:rsidR="005F17D4" w:rsidRDefault="005F17D4">
            <w:pPr>
              <w:rPr>
                <w:sz w:val="16"/>
                <w:szCs w:val="16"/>
              </w:rPr>
            </w:pPr>
          </w:p>
        </w:tc>
        <w:tc>
          <w:tcPr>
            <w:tcW w:w="20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780" w:type="dxa"/>
            <w:gridSpan w:val="6"/>
            <w:vAlign w:val="bottom"/>
          </w:tcPr>
          <w:p w:rsidR="005F17D4" w:rsidRDefault="00A1013C">
            <w:pPr>
              <w:ind w:left="100"/>
              <w:rPr>
                <w:sz w:val="20"/>
                <w:szCs w:val="20"/>
              </w:rPr>
            </w:pPr>
            <w:r>
              <w:rPr>
                <w:rFonts w:eastAsia="Times New Roman"/>
                <w:sz w:val="16"/>
                <w:szCs w:val="16"/>
              </w:rPr>
              <w:t>4.00E-06</w:t>
            </w:r>
          </w:p>
        </w:tc>
        <w:tc>
          <w:tcPr>
            <w:tcW w:w="20" w:type="dxa"/>
            <w:vAlign w:val="bottom"/>
          </w:tcPr>
          <w:p w:rsidR="005F17D4" w:rsidRDefault="005F17D4">
            <w:pPr>
              <w:rPr>
                <w:sz w:val="16"/>
                <w:szCs w:val="16"/>
              </w:rPr>
            </w:pPr>
          </w:p>
        </w:tc>
        <w:tc>
          <w:tcPr>
            <w:tcW w:w="20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780" w:type="dxa"/>
            <w:gridSpan w:val="6"/>
            <w:vAlign w:val="bottom"/>
          </w:tcPr>
          <w:p w:rsidR="005F17D4" w:rsidRDefault="00A1013C">
            <w:pPr>
              <w:ind w:left="100"/>
              <w:rPr>
                <w:sz w:val="20"/>
                <w:szCs w:val="20"/>
              </w:rPr>
            </w:pPr>
            <w:r>
              <w:rPr>
                <w:rFonts w:eastAsia="Times New Roman"/>
                <w:sz w:val="16"/>
                <w:szCs w:val="16"/>
              </w:rPr>
              <w:t>6.00E-06</w:t>
            </w:r>
          </w:p>
        </w:tc>
        <w:tc>
          <w:tcPr>
            <w:tcW w:w="20" w:type="dxa"/>
            <w:vAlign w:val="bottom"/>
          </w:tcPr>
          <w:p w:rsidR="005F17D4" w:rsidRDefault="005F17D4">
            <w:pPr>
              <w:rPr>
                <w:sz w:val="16"/>
                <w:szCs w:val="16"/>
              </w:rPr>
            </w:pPr>
          </w:p>
        </w:tc>
        <w:tc>
          <w:tcPr>
            <w:tcW w:w="20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800" w:type="dxa"/>
            <w:gridSpan w:val="6"/>
            <w:vAlign w:val="bottom"/>
          </w:tcPr>
          <w:p w:rsidR="005F17D4" w:rsidRDefault="00A1013C">
            <w:pPr>
              <w:ind w:left="100"/>
              <w:rPr>
                <w:sz w:val="20"/>
                <w:szCs w:val="20"/>
              </w:rPr>
            </w:pPr>
            <w:r>
              <w:rPr>
                <w:rFonts w:eastAsia="Times New Roman"/>
                <w:sz w:val="16"/>
                <w:szCs w:val="16"/>
              </w:rPr>
              <w:t>8.00E-06</w:t>
            </w:r>
          </w:p>
        </w:tc>
        <w:tc>
          <w:tcPr>
            <w:tcW w:w="20" w:type="dxa"/>
            <w:vAlign w:val="bottom"/>
          </w:tcPr>
          <w:p w:rsidR="005F17D4" w:rsidRDefault="005F17D4">
            <w:pPr>
              <w:rPr>
                <w:sz w:val="16"/>
                <w:szCs w:val="16"/>
              </w:rPr>
            </w:pPr>
          </w:p>
        </w:tc>
        <w:tc>
          <w:tcPr>
            <w:tcW w:w="18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800" w:type="dxa"/>
            <w:gridSpan w:val="6"/>
            <w:vAlign w:val="bottom"/>
          </w:tcPr>
          <w:p w:rsidR="005F17D4" w:rsidRDefault="00A1013C">
            <w:pPr>
              <w:ind w:left="100"/>
              <w:rPr>
                <w:sz w:val="20"/>
                <w:szCs w:val="20"/>
              </w:rPr>
            </w:pPr>
            <w:r>
              <w:rPr>
                <w:rFonts w:eastAsia="Times New Roman"/>
                <w:sz w:val="16"/>
                <w:szCs w:val="16"/>
              </w:rPr>
              <w:t>1.00E-05</w:t>
            </w:r>
          </w:p>
        </w:tc>
        <w:tc>
          <w:tcPr>
            <w:tcW w:w="20" w:type="dxa"/>
            <w:vAlign w:val="bottom"/>
          </w:tcPr>
          <w:p w:rsidR="005F17D4" w:rsidRDefault="005F17D4">
            <w:pPr>
              <w:rPr>
                <w:sz w:val="16"/>
                <w:szCs w:val="16"/>
              </w:rPr>
            </w:pPr>
          </w:p>
        </w:tc>
        <w:tc>
          <w:tcPr>
            <w:tcW w:w="180" w:type="dxa"/>
            <w:vAlign w:val="bottom"/>
          </w:tcPr>
          <w:p w:rsidR="005F17D4" w:rsidRDefault="005F17D4">
            <w:pPr>
              <w:rPr>
                <w:sz w:val="16"/>
                <w:szCs w:val="16"/>
              </w:rPr>
            </w:pPr>
          </w:p>
        </w:tc>
        <w:tc>
          <w:tcPr>
            <w:tcW w:w="20" w:type="dxa"/>
            <w:vAlign w:val="bottom"/>
          </w:tcPr>
          <w:p w:rsidR="005F17D4" w:rsidRDefault="005F17D4">
            <w:pPr>
              <w:rPr>
                <w:sz w:val="16"/>
                <w:szCs w:val="16"/>
              </w:rPr>
            </w:pPr>
          </w:p>
        </w:tc>
        <w:tc>
          <w:tcPr>
            <w:tcW w:w="1000" w:type="dxa"/>
            <w:gridSpan w:val="8"/>
            <w:vAlign w:val="bottom"/>
          </w:tcPr>
          <w:p w:rsidR="005F17D4" w:rsidRDefault="00A1013C">
            <w:pPr>
              <w:ind w:right="220"/>
              <w:jc w:val="center"/>
              <w:rPr>
                <w:sz w:val="20"/>
                <w:szCs w:val="20"/>
              </w:rPr>
            </w:pPr>
            <w:r>
              <w:rPr>
                <w:rFonts w:eastAsia="Times New Roman"/>
                <w:w w:val="98"/>
                <w:sz w:val="16"/>
                <w:szCs w:val="16"/>
              </w:rPr>
              <w:t>1.20E-05</w:t>
            </w:r>
          </w:p>
        </w:tc>
        <w:tc>
          <w:tcPr>
            <w:tcW w:w="20" w:type="dxa"/>
            <w:vAlign w:val="bottom"/>
          </w:tcPr>
          <w:p w:rsidR="005F17D4" w:rsidRDefault="005F17D4">
            <w:pPr>
              <w:rPr>
                <w:sz w:val="16"/>
                <w:szCs w:val="16"/>
              </w:rPr>
            </w:pPr>
          </w:p>
        </w:tc>
        <w:tc>
          <w:tcPr>
            <w:tcW w:w="680" w:type="dxa"/>
            <w:gridSpan w:val="5"/>
            <w:vAlign w:val="bottom"/>
          </w:tcPr>
          <w:p w:rsidR="005F17D4" w:rsidRDefault="00A1013C">
            <w:pPr>
              <w:ind w:left="100"/>
              <w:rPr>
                <w:sz w:val="20"/>
                <w:szCs w:val="20"/>
              </w:rPr>
            </w:pPr>
            <w:r>
              <w:rPr>
                <w:rFonts w:eastAsia="Times New Roman"/>
                <w:w w:val="94"/>
                <w:sz w:val="16"/>
                <w:szCs w:val="16"/>
              </w:rPr>
              <w:t>1.40E-05</w:t>
            </w:r>
          </w:p>
        </w:tc>
        <w:tc>
          <w:tcPr>
            <w:tcW w:w="0" w:type="dxa"/>
            <w:vAlign w:val="bottom"/>
          </w:tcPr>
          <w:p w:rsidR="005F17D4" w:rsidRDefault="005F17D4">
            <w:pPr>
              <w:rPr>
                <w:sz w:val="1"/>
                <w:szCs w:val="1"/>
              </w:rPr>
            </w:pPr>
          </w:p>
        </w:tc>
      </w:tr>
    </w:tbl>
    <w:p w:rsidR="005F17D4" w:rsidRDefault="005F17D4">
      <w:pPr>
        <w:spacing w:line="128" w:lineRule="exact"/>
        <w:rPr>
          <w:sz w:val="20"/>
          <w:szCs w:val="20"/>
        </w:rPr>
      </w:pPr>
    </w:p>
    <w:p w:rsidR="005F17D4" w:rsidRDefault="00A1013C">
      <w:pPr>
        <w:ind w:left="2800"/>
        <w:rPr>
          <w:sz w:val="20"/>
          <w:szCs w:val="20"/>
        </w:rPr>
      </w:pPr>
      <w:r>
        <w:rPr>
          <w:rFonts w:eastAsia="Times New Roman"/>
          <w:sz w:val="24"/>
          <w:szCs w:val="24"/>
        </w:rPr>
        <w:t>Molarity of HIn (mol/L)</w:t>
      </w:r>
    </w:p>
    <w:p w:rsidR="005F17D4" w:rsidRDefault="005F17D4">
      <w:pPr>
        <w:spacing w:line="200" w:lineRule="exact"/>
        <w:rPr>
          <w:sz w:val="20"/>
          <w:szCs w:val="20"/>
        </w:rPr>
      </w:pPr>
    </w:p>
    <w:p w:rsidR="005F17D4" w:rsidRDefault="005F17D4">
      <w:pPr>
        <w:sectPr w:rsidR="005F17D4">
          <w:type w:val="continuous"/>
          <w:pgSz w:w="12240" w:h="15840"/>
          <w:pgMar w:top="713" w:right="1320" w:bottom="433" w:left="1440" w:header="0" w:footer="0" w:gutter="0"/>
          <w:cols w:num="2" w:space="720" w:equalWidth="0">
            <w:col w:w="431" w:space="149"/>
            <w:col w:w="8900"/>
          </w:cols>
        </w:sectPr>
      </w:pPr>
    </w:p>
    <w:p w:rsidR="005F17D4" w:rsidRDefault="005F17D4">
      <w:pPr>
        <w:spacing w:line="336" w:lineRule="exact"/>
        <w:rPr>
          <w:sz w:val="20"/>
          <w:szCs w:val="20"/>
        </w:rPr>
      </w:pPr>
    </w:p>
    <w:p w:rsidR="005F17D4" w:rsidRDefault="00A1013C">
      <w:pPr>
        <w:spacing w:line="281" w:lineRule="auto"/>
        <w:ind w:left="720" w:right="120"/>
        <w:jc w:val="both"/>
        <w:rPr>
          <w:sz w:val="20"/>
          <w:szCs w:val="20"/>
        </w:rPr>
      </w:pPr>
      <w:r>
        <w:rPr>
          <w:rFonts w:ascii="Calibri" w:eastAsia="Calibri" w:hAnsi="Calibri" w:cs="Calibri"/>
          <w:b/>
          <w:bCs/>
          <w:sz w:val="24"/>
          <w:szCs w:val="24"/>
        </w:rPr>
        <w:t xml:space="preserve">Figure 1 </w:t>
      </w:r>
      <w:r>
        <w:rPr>
          <w:rFonts w:ascii="Calibri" w:eastAsia="Calibri" w:hAnsi="Calibri" w:cs="Calibri"/>
          <w:sz w:val="24"/>
          <w:szCs w:val="24"/>
        </w:rPr>
        <w:t xml:space="preserve">– Beer’s Law Plot for the acid form of the indicator. Note relatively small y-intercept in the trend line equation. This is a result of the </w:t>
      </w:r>
      <w:r>
        <w:rPr>
          <w:rFonts w:ascii="Calibri" w:eastAsia="Calibri" w:hAnsi="Calibri" w:cs="Calibri"/>
          <w:i/>
          <w:iCs/>
          <w:sz w:val="24"/>
          <w:szCs w:val="24"/>
        </w:rPr>
        <w:t xml:space="preserve">standard </w:t>
      </w:r>
      <w:r>
        <w:rPr>
          <w:rFonts w:ascii="Calibri" w:eastAsia="Calibri" w:hAnsi="Calibri" w:cs="Calibri"/>
          <w:i/>
          <w:iCs/>
          <w:sz w:val="24"/>
          <w:szCs w:val="24"/>
        </w:rPr>
        <w:t>error</w:t>
      </w:r>
      <w:r>
        <w:rPr>
          <w:rFonts w:ascii="Calibri" w:eastAsia="Calibri" w:hAnsi="Calibri" w:cs="Calibri"/>
          <w:sz w:val="24"/>
          <w:szCs w:val="24"/>
        </w:rPr>
        <w:t xml:space="preserve"> in the slope and intercept of the trend line equation.</w:t>
      </w:r>
    </w:p>
    <w:p w:rsidR="005F17D4" w:rsidRDefault="005F17D4">
      <w:pPr>
        <w:spacing w:line="310" w:lineRule="exact"/>
        <w:rPr>
          <w:sz w:val="20"/>
          <w:szCs w:val="20"/>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4</w:t>
      </w:r>
      <w:r>
        <w:rPr>
          <w:rFonts w:ascii="Calibri" w:eastAsia="Calibri" w:hAnsi="Calibri" w:cs="Calibri"/>
        </w:rPr>
        <w:t xml:space="preserve"> of </w:t>
      </w:r>
      <w:r>
        <w:rPr>
          <w:rFonts w:ascii="Calibri" w:eastAsia="Calibri" w:hAnsi="Calibri" w:cs="Calibri"/>
          <w:b/>
          <w:bCs/>
        </w:rPr>
        <w:t>10</w:t>
      </w:r>
    </w:p>
    <w:p w:rsidR="005F17D4" w:rsidRDefault="005F17D4">
      <w:pPr>
        <w:sectPr w:rsidR="005F17D4">
          <w:type w:val="continuous"/>
          <w:pgSz w:w="12240" w:h="15840"/>
          <w:pgMar w:top="713" w:right="1320" w:bottom="433" w:left="1440" w:header="0" w:footer="0" w:gutter="0"/>
          <w:cols w:space="720" w:equalWidth="0">
            <w:col w:w="9480"/>
          </w:cols>
        </w:sectPr>
      </w:pPr>
    </w:p>
    <w:p w:rsidR="005F17D4" w:rsidRDefault="00A1013C">
      <w:pPr>
        <w:tabs>
          <w:tab w:val="left" w:pos="6700"/>
        </w:tabs>
        <w:rPr>
          <w:sz w:val="20"/>
          <w:szCs w:val="20"/>
        </w:rPr>
      </w:pPr>
      <w:bookmarkStart w:id="4" w:name="page5"/>
      <w:bookmarkEnd w:id="4"/>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3" w:lineRule="exact"/>
        <w:rPr>
          <w:sz w:val="20"/>
          <w:szCs w:val="20"/>
        </w:rPr>
      </w:pPr>
    </w:p>
    <w:p w:rsidR="005F17D4" w:rsidRDefault="00A1013C">
      <w:pPr>
        <w:rPr>
          <w:sz w:val="20"/>
          <w:szCs w:val="20"/>
        </w:rPr>
      </w:pPr>
      <w:r>
        <w:rPr>
          <w:rFonts w:ascii="Calibri" w:eastAsia="Calibri" w:hAnsi="Calibri" w:cs="Calibri"/>
          <w:b/>
          <w:bCs/>
          <w:sz w:val="24"/>
          <w:szCs w:val="24"/>
          <w:u w:val="single"/>
        </w:rPr>
        <w:t>WEEK 2 of 2</w:t>
      </w:r>
    </w:p>
    <w:p w:rsidR="005F17D4" w:rsidRDefault="005F17D4">
      <w:pPr>
        <w:spacing w:line="324" w:lineRule="exact"/>
        <w:rPr>
          <w:sz w:val="20"/>
          <w:szCs w:val="20"/>
        </w:rPr>
      </w:pPr>
    </w:p>
    <w:p w:rsidR="005F17D4" w:rsidRDefault="00A1013C">
      <w:pPr>
        <w:rPr>
          <w:sz w:val="20"/>
          <w:szCs w:val="20"/>
        </w:rPr>
      </w:pPr>
      <w:r>
        <w:rPr>
          <w:rFonts w:ascii="Calibri" w:eastAsia="Calibri" w:hAnsi="Calibri" w:cs="Calibri"/>
          <w:b/>
          <w:bCs/>
          <w:sz w:val="24"/>
          <w:szCs w:val="24"/>
        </w:rPr>
        <w:t>PROCEDURE 3</w:t>
      </w:r>
      <w:r>
        <w:rPr>
          <w:rFonts w:ascii="Calibri" w:eastAsia="Calibri" w:hAnsi="Calibri" w:cs="Calibri"/>
          <w:sz w:val="24"/>
          <w:szCs w:val="24"/>
        </w:rPr>
        <w:t>: Make a rough estimate of the pKa of the unknown indicator</w:t>
      </w:r>
    </w:p>
    <w:p w:rsidR="005F17D4" w:rsidRDefault="005F17D4">
      <w:pPr>
        <w:spacing w:line="324" w:lineRule="exact"/>
        <w:rPr>
          <w:sz w:val="20"/>
          <w:szCs w:val="20"/>
        </w:rPr>
      </w:pPr>
    </w:p>
    <w:p w:rsidR="005F17D4" w:rsidRDefault="00A1013C">
      <w:pPr>
        <w:numPr>
          <w:ilvl w:val="0"/>
          <w:numId w:val="8"/>
        </w:numPr>
        <w:tabs>
          <w:tab w:val="left" w:pos="360"/>
        </w:tabs>
        <w:ind w:left="360" w:hanging="360"/>
        <w:rPr>
          <w:rFonts w:ascii="Calibri" w:eastAsia="Calibri" w:hAnsi="Calibri" w:cs="Calibri"/>
          <w:sz w:val="24"/>
          <w:szCs w:val="24"/>
        </w:rPr>
      </w:pPr>
      <w:r>
        <w:rPr>
          <w:rFonts w:ascii="Calibri" w:eastAsia="Calibri" w:hAnsi="Calibri" w:cs="Calibri"/>
          <w:b/>
          <w:bCs/>
          <w:sz w:val="24"/>
          <w:szCs w:val="24"/>
        </w:rPr>
        <w:t>Equipment</w:t>
      </w:r>
      <w:r>
        <w:rPr>
          <w:rFonts w:ascii="Calibri" w:eastAsia="Calibri" w:hAnsi="Calibri" w:cs="Calibri"/>
          <w:sz w:val="24"/>
          <w:szCs w:val="24"/>
        </w:rPr>
        <w:t>:</w:t>
      </w:r>
    </w:p>
    <w:p w:rsidR="005F17D4" w:rsidRDefault="005F17D4">
      <w:pPr>
        <w:spacing w:line="44" w:lineRule="exact"/>
        <w:rPr>
          <w:rFonts w:ascii="Calibri" w:eastAsia="Calibri" w:hAnsi="Calibri" w:cs="Calibri"/>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pH meter and pH probe</w:t>
      </w:r>
    </w:p>
    <w:p w:rsidR="005F17D4" w:rsidRDefault="005F17D4">
      <w:pPr>
        <w:spacing w:line="45"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magnetic stir bar</w:t>
      </w:r>
    </w:p>
    <w:p w:rsidR="005F17D4" w:rsidRDefault="005F17D4">
      <w:pPr>
        <w:spacing w:line="43"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magnetic stir plate</w:t>
      </w:r>
    </w:p>
    <w:p w:rsidR="005F17D4" w:rsidRDefault="005F17D4">
      <w:pPr>
        <w:spacing w:line="45"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250 mL beaker</w:t>
      </w:r>
    </w:p>
    <w:p w:rsidR="005F17D4" w:rsidRDefault="005F17D4">
      <w:pPr>
        <w:spacing w:line="43"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(2) disposable plastic eyedroppers</w:t>
      </w:r>
    </w:p>
    <w:p w:rsidR="005F17D4" w:rsidRDefault="005F17D4">
      <w:pPr>
        <w:spacing w:line="43"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(2) large test tubes</w:t>
      </w:r>
    </w:p>
    <w:p w:rsidR="005F17D4" w:rsidRDefault="005F17D4">
      <w:pPr>
        <w:spacing w:line="45" w:lineRule="exact"/>
        <w:rPr>
          <w:rFonts w:eastAsia="Times New Roman"/>
          <w:sz w:val="24"/>
          <w:szCs w:val="24"/>
        </w:rPr>
      </w:pPr>
    </w:p>
    <w:p w:rsidR="005F17D4" w:rsidRDefault="00A1013C">
      <w:pPr>
        <w:numPr>
          <w:ilvl w:val="1"/>
          <w:numId w:val="8"/>
        </w:numPr>
        <w:tabs>
          <w:tab w:val="left" w:pos="1080"/>
        </w:tabs>
        <w:ind w:left="1080" w:hanging="360"/>
        <w:rPr>
          <w:rFonts w:eastAsia="Times New Roman"/>
          <w:sz w:val="24"/>
          <w:szCs w:val="24"/>
        </w:rPr>
      </w:pPr>
      <w:r>
        <w:rPr>
          <w:rFonts w:ascii="Calibri" w:eastAsia="Calibri" w:hAnsi="Calibri" w:cs="Calibri"/>
          <w:sz w:val="24"/>
          <w:szCs w:val="24"/>
        </w:rPr>
        <w:t>Test tube rack</w:t>
      </w:r>
    </w:p>
    <w:p w:rsidR="005F17D4" w:rsidRDefault="005F17D4">
      <w:pPr>
        <w:spacing w:line="323" w:lineRule="exact"/>
        <w:rPr>
          <w:rFonts w:eastAsia="Times New Roman"/>
          <w:sz w:val="24"/>
          <w:szCs w:val="24"/>
        </w:rPr>
      </w:pPr>
    </w:p>
    <w:p w:rsidR="005F17D4" w:rsidRDefault="00A1013C">
      <w:pPr>
        <w:numPr>
          <w:ilvl w:val="0"/>
          <w:numId w:val="8"/>
        </w:numPr>
        <w:tabs>
          <w:tab w:val="left" w:pos="360"/>
        </w:tabs>
        <w:ind w:left="360" w:hanging="360"/>
        <w:rPr>
          <w:rFonts w:ascii="Calibri" w:eastAsia="Calibri" w:hAnsi="Calibri" w:cs="Calibri"/>
          <w:sz w:val="24"/>
          <w:szCs w:val="24"/>
        </w:rPr>
      </w:pPr>
      <w:r>
        <w:rPr>
          <w:rFonts w:ascii="Calibri" w:eastAsia="Calibri" w:hAnsi="Calibri" w:cs="Calibri"/>
          <w:sz w:val="24"/>
          <w:szCs w:val="24"/>
        </w:rPr>
        <w:t>Calibrate the pH meter</w:t>
      </w:r>
    </w:p>
    <w:p w:rsidR="005F17D4" w:rsidRDefault="005F17D4">
      <w:pPr>
        <w:spacing w:line="283" w:lineRule="exact"/>
        <w:rPr>
          <w:rFonts w:ascii="Calibri" w:eastAsia="Calibri" w:hAnsi="Calibri" w:cs="Calibri"/>
          <w:sz w:val="24"/>
          <w:szCs w:val="24"/>
        </w:rPr>
      </w:pPr>
    </w:p>
    <w:p w:rsidR="005F17D4" w:rsidRDefault="00A1013C">
      <w:pPr>
        <w:numPr>
          <w:ilvl w:val="0"/>
          <w:numId w:val="8"/>
        </w:numPr>
        <w:tabs>
          <w:tab w:val="left" w:pos="360"/>
        </w:tabs>
        <w:ind w:left="360" w:hanging="360"/>
        <w:rPr>
          <w:rFonts w:ascii="Calibri" w:eastAsia="Calibri" w:hAnsi="Calibri" w:cs="Calibri"/>
          <w:sz w:val="24"/>
          <w:szCs w:val="24"/>
        </w:rPr>
      </w:pPr>
      <w:r>
        <w:rPr>
          <w:rFonts w:ascii="Calibri" w:eastAsia="Calibri" w:hAnsi="Calibri" w:cs="Calibri"/>
          <w:sz w:val="24"/>
          <w:szCs w:val="24"/>
        </w:rPr>
        <w:t>To a 250-mL beaker, add:</w:t>
      </w:r>
    </w:p>
    <w:p w:rsidR="005F17D4" w:rsidRDefault="005F17D4">
      <w:pPr>
        <w:spacing w:line="45" w:lineRule="exact"/>
        <w:rPr>
          <w:sz w:val="20"/>
          <w:szCs w:val="20"/>
        </w:rPr>
      </w:pPr>
    </w:p>
    <w:p w:rsidR="005F17D4" w:rsidRDefault="00A1013C">
      <w:pPr>
        <w:numPr>
          <w:ilvl w:val="1"/>
          <w:numId w:val="9"/>
        </w:numPr>
        <w:tabs>
          <w:tab w:val="left" w:pos="1080"/>
        </w:tabs>
        <w:ind w:left="1080" w:hanging="360"/>
        <w:rPr>
          <w:rFonts w:ascii="Calibri" w:eastAsia="Calibri" w:hAnsi="Calibri" w:cs="Calibri"/>
          <w:sz w:val="24"/>
          <w:szCs w:val="24"/>
        </w:rPr>
      </w:pPr>
      <w:r>
        <w:rPr>
          <w:rFonts w:ascii="Calibri" w:eastAsia="Calibri" w:hAnsi="Calibri" w:cs="Calibri"/>
          <w:sz w:val="24"/>
          <w:szCs w:val="24"/>
        </w:rPr>
        <w:t>about 100 mL of DI water</w:t>
      </w:r>
    </w:p>
    <w:p w:rsidR="005F17D4" w:rsidRDefault="005F17D4">
      <w:pPr>
        <w:spacing w:line="43" w:lineRule="exact"/>
        <w:rPr>
          <w:rFonts w:ascii="Calibri" w:eastAsia="Calibri" w:hAnsi="Calibri" w:cs="Calibri"/>
          <w:sz w:val="24"/>
          <w:szCs w:val="24"/>
        </w:rPr>
      </w:pPr>
    </w:p>
    <w:p w:rsidR="005F17D4" w:rsidRDefault="00A1013C">
      <w:pPr>
        <w:numPr>
          <w:ilvl w:val="1"/>
          <w:numId w:val="9"/>
        </w:numPr>
        <w:tabs>
          <w:tab w:val="left" w:pos="1080"/>
        </w:tabs>
        <w:ind w:left="1080" w:hanging="360"/>
        <w:rPr>
          <w:rFonts w:ascii="Calibri" w:eastAsia="Calibri" w:hAnsi="Calibri" w:cs="Calibri"/>
          <w:sz w:val="24"/>
          <w:szCs w:val="24"/>
        </w:rPr>
      </w:pPr>
      <w:r>
        <w:rPr>
          <w:rFonts w:ascii="Calibri" w:eastAsia="Calibri" w:hAnsi="Calibri" w:cs="Calibri"/>
          <w:sz w:val="24"/>
          <w:szCs w:val="24"/>
        </w:rPr>
        <w:t>1 full squirt of unknown indicator stock solution</w:t>
      </w:r>
    </w:p>
    <w:p w:rsidR="005F17D4" w:rsidRDefault="005F17D4">
      <w:pPr>
        <w:spacing w:line="43" w:lineRule="exact"/>
        <w:rPr>
          <w:rFonts w:ascii="Calibri" w:eastAsia="Calibri" w:hAnsi="Calibri" w:cs="Calibri"/>
          <w:sz w:val="24"/>
          <w:szCs w:val="24"/>
        </w:rPr>
      </w:pPr>
    </w:p>
    <w:p w:rsidR="005F17D4" w:rsidRDefault="00A1013C">
      <w:pPr>
        <w:numPr>
          <w:ilvl w:val="1"/>
          <w:numId w:val="9"/>
        </w:numPr>
        <w:tabs>
          <w:tab w:val="left" w:pos="1080"/>
        </w:tabs>
        <w:ind w:left="1080" w:hanging="360"/>
        <w:rPr>
          <w:rFonts w:ascii="Calibri" w:eastAsia="Calibri" w:hAnsi="Calibri" w:cs="Calibri"/>
          <w:sz w:val="24"/>
          <w:szCs w:val="24"/>
        </w:rPr>
      </w:pPr>
      <w:r>
        <w:rPr>
          <w:rFonts w:ascii="Calibri" w:eastAsia="Calibri" w:hAnsi="Calibri" w:cs="Calibri"/>
          <w:sz w:val="24"/>
          <w:szCs w:val="24"/>
        </w:rPr>
        <w:t>a magnetic stir bar.</w:t>
      </w:r>
    </w:p>
    <w:p w:rsidR="005F17D4" w:rsidRDefault="005F17D4">
      <w:pPr>
        <w:spacing w:line="323" w:lineRule="exact"/>
        <w:rPr>
          <w:rFonts w:ascii="Calibri" w:eastAsia="Calibri" w:hAnsi="Calibri" w:cs="Calibri"/>
          <w:sz w:val="24"/>
          <w:szCs w:val="24"/>
        </w:rPr>
      </w:pPr>
    </w:p>
    <w:p w:rsidR="005F17D4" w:rsidRDefault="00A1013C">
      <w:pPr>
        <w:numPr>
          <w:ilvl w:val="0"/>
          <w:numId w:val="10"/>
        </w:numPr>
        <w:tabs>
          <w:tab w:val="left" w:pos="720"/>
        </w:tabs>
        <w:spacing w:line="280" w:lineRule="auto"/>
        <w:ind w:left="720" w:hanging="360"/>
        <w:jc w:val="both"/>
        <w:rPr>
          <w:rFonts w:ascii="Calibri" w:eastAsia="Calibri" w:hAnsi="Calibri" w:cs="Calibri"/>
          <w:sz w:val="24"/>
          <w:szCs w:val="24"/>
        </w:rPr>
      </w:pPr>
      <w:r>
        <w:rPr>
          <w:rFonts w:ascii="Calibri" w:eastAsia="Calibri" w:hAnsi="Calibri" w:cs="Calibri"/>
          <w:sz w:val="24"/>
          <w:szCs w:val="24"/>
        </w:rPr>
        <w:t>Place the 250 mL beaker and its solution on the stir plate, and immerse the pH probe into the solution. Adjust the set up so that the stir bar is spinning at a moderate speed and not banging into the pH probe.</w:t>
      </w:r>
    </w:p>
    <w:p w:rsidR="005F17D4" w:rsidRDefault="005F17D4">
      <w:pPr>
        <w:spacing w:line="227" w:lineRule="exact"/>
        <w:rPr>
          <w:rFonts w:ascii="Calibri" w:eastAsia="Calibri" w:hAnsi="Calibri" w:cs="Calibri"/>
          <w:sz w:val="24"/>
          <w:szCs w:val="24"/>
        </w:rPr>
      </w:pPr>
    </w:p>
    <w:p w:rsidR="005F17D4" w:rsidRDefault="00A1013C">
      <w:pPr>
        <w:numPr>
          <w:ilvl w:val="0"/>
          <w:numId w:val="10"/>
        </w:numPr>
        <w:tabs>
          <w:tab w:val="left" w:pos="720"/>
        </w:tabs>
        <w:ind w:left="720" w:hanging="360"/>
        <w:rPr>
          <w:rFonts w:ascii="Calibri" w:eastAsia="Calibri" w:hAnsi="Calibri" w:cs="Calibri"/>
          <w:sz w:val="24"/>
          <w:szCs w:val="24"/>
        </w:rPr>
      </w:pPr>
      <w:r>
        <w:rPr>
          <w:rFonts w:ascii="Calibri" w:eastAsia="Calibri" w:hAnsi="Calibri" w:cs="Calibri"/>
          <w:sz w:val="24"/>
          <w:szCs w:val="24"/>
        </w:rPr>
        <w:t xml:space="preserve">Set up 2 large test </w:t>
      </w:r>
      <w:r>
        <w:rPr>
          <w:rFonts w:ascii="Calibri" w:eastAsia="Calibri" w:hAnsi="Calibri" w:cs="Calibri"/>
          <w:sz w:val="24"/>
          <w:szCs w:val="24"/>
        </w:rPr>
        <w:t>tubes with acid and base as follows:</w:t>
      </w:r>
    </w:p>
    <w:p w:rsidR="005F17D4" w:rsidRDefault="005F17D4">
      <w:pPr>
        <w:spacing w:line="43" w:lineRule="exact"/>
        <w:rPr>
          <w:rFonts w:ascii="Calibri" w:eastAsia="Calibri" w:hAnsi="Calibri" w:cs="Calibri"/>
          <w:sz w:val="24"/>
          <w:szCs w:val="24"/>
        </w:rPr>
      </w:pPr>
    </w:p>
    <w:p w:rsidR="005F17D4" w:rsidRDefault="00A1013C">
      <w:pPr>
        <w:numPr>
          <w:ilvl w:val="1"/>
          <w:numId w:val="10"/>
        </w:numPr>
        <w:tabs>
          <w:tab w:val="left" w:pos="1140"/>
        </w:tabs>
        <w:ind w:left="1140" w:hanging="420"/>
        <w:rPr>
          <w:rFonts w:ascii="Calibri" w:eastAsia="Calibri" w:hAnsi="Calibri" w:cs="Calibri"/>
          <w:sz w:val="24"/>
          <w:szCs w:val="24"/>
        </w:rPr>
      </w:pPr>
      <w:r>
        <w:rPr>
          <w:rFonts w:ascii="Calibri" w:eastAsia="Calibri" w:hAnsi="Calibri" w:cs="Calibri"/>
          <w:sz w:val="24"/>
          <w:szCs w:val="24"/>
        </w:rPr>
        <w:t>Test tube “A”, for Acid. Filled about 2/3 full with 0.1 M HCI</w:t>
      </w:r>
    </w:p>
    <w:p w:rsidR="005F17D4" w:rsidRDefault="005F17D4">
      <w:pPr>
        <w:spacing w:line="43" w:lineRule="exact"/>
        <w:rPr>
          <w:rFonts w:ascii="Calibri" w:eastAsia="Calibri" w:hAnsi="Calibri" w:cs="Calibri"/>
          <w:sz w:val="24"/>
          <w:szCs w:val="24"/>
        </w:rPr>
      </w:pPr>
    </w:p>
    <w:p w:rsidR="005F17D4" w:rsidRDefault="00A1013C">
      <w:pPr>
        <w:numPr>
          <w:ilvl w:val="1"/>
          <w:numId w:val="10"/>
        </w:numPr>
        <w:tabs>
          <w:tab w:val="left" w:pos="1140"/>
        </w:tabs>
        <w:ind w:left="1140" w:hanging="420"/>
        <w:rPr>
          <w:rFonts w:ascii="Calibri" w:eastAsia="Calibri" w:hAnsi="Calibri" w:cs="Calibri"/>
          <w:sz w:val="24"/>
          <w:szCs w:val="24"/>
        </w:rPr>
      </w:pPr>
      <w:r>
        <w:rPr>
          <w:rFonts w:ascii="Calibri" w:eastAsia="Calibri" w:hAnsi="Calibri" w:cs="Calibri"/>
          <w:sz w:val="24"/>
          <w:szCs w:val="24"/>
        </w:rPr>
        <w:t>Test tube “B”, for Base. Filled about 2/3 full with 0.1 M NaOH</w:t>
      </w:r>
    </w:p>
    <w:p w:rsidR="005F17D4" w:rsidRDefault="005F17D4">
      <w:pPr>
        <w:spacing w:line="322" w:lineRule="exact"/>
        <w:rPr>
          <w:sz w:val="20"/>
          <w:szCs w:val="20"/>
        </w:rPr>
      </w:pPr>
    </w:p>
    <w:p w:rsidR="005F17D4" w:rsidRDefault="00A1013C">
      <w:pPr>
        <w:ind w:left="1080"/>
        <w:rPr>
          <w:sz w:val="20"/>
          <w:szCs w:val="20"/>
        </w:rPr>
      </w:pPr>
      <w:r>
        <w:rPr>
          <w:rFonts w:ascii="Calibri" w:eastAsia="Calibri" w:hAnsi="Calibri" w:cs="Calibri"/>
          <w:sz w:val="24"/>
          <w:szCs w:val="24"/>
        </w:rPr>
        <w:t>(</w:t>
      </w:r>
      <w:r>
        <w:rPr>
          <w:rFonts w:ascii="Calibri" w:eastAsia="Calibri" w:hAnsi="Calibri" w:cs="Calibri"/>
          <w:b/>
          <w:bCs/>
          <w:sz w:val="24"/>
          <w:szCs w:val="24"/>
        </w:rPr>
        <w:t>SAVE any leftover A and B, for later use in PROCEDURE 4</w:t>
      </w:r>
      <w:r>
        <w:rPr>
          <w:rFonts w:ascii="Calibri" w:eastAsia="Calibri" w:hAnsi="Calibri" w:cs="Calibri"/>
          <w:sz w:val="24"/>
          <w:szCs w:val="24"/>
        </w:rPr>
        <w:t>)</w:t>
      </w:r>
    </w:p>
    <w:p w:rsidR="005F17D4" w:rsidRDefault="005F17D4">
      <w:pPr>
        <w:spacing w:line="314" w:lineRule="exact"/>
        <w:rPr>
          <w:sz w:val="20"/>
          <w:szCs w:val="20"/>
        </w:rPr>
      </w:pPr>
    </w:p>
    <w:p w:rsidR="005F17D4" w:rsidRDefault="00A1013C">
      <w:pPr>
        <w:numPr>
          <w:ilvl w:val="0"/>
          <w:numId w:val="11"/>
        </w:numPr>
        <w:tabs>
          <w:tab w:val="left" w:pos="720"/>
        </w:tabs>
        <w:spacing w:line="276" w:lineRule="auto"/>
        <w:ind w:left="720" w:hanging="360"/>
        <w:rPr>
          <w:rFonts w:ascii="Calibri" w:eastAsia="Calibri" w:hAnsi="Calibri" w:cs="Calibri"/>
          <w:sz w:val="24"/>
          <w:szCs w:val="24"/>
        </w:rPr>
      </w:pPr>
      <w:r>
        <w:rPr>
          <w:rFonts w:ascii="Calibri" w:eastAsia="Calibri" w:hAnsi="Calibri" w:cs="Calibri"/>
          <w:sz w:val="24"/>
          <w:szCs w:val="24"/>
        </w:rPr>
        <w:t xml:space="preserve">If the solution is the color of </w:t>
      </w:r>
      <w:r>
        <w:rPr>
          <w:rFonts w:ascii="Calibri" w:eastAsia="Calibri" w:hAnsi="Calibri" w:cs="Calibri"/>
          <w:sz w:val="24"/>
          <w:szCs w:val="24"/>
        </w:rPr>
        <w:t xml:space="preserve">the acid form of the indicator, add </w:t>
      </w:r>
      <w:r>
        <w:rPr>
          <w:rFonts w:ascii="Calibri" w:eastAsia="Calibri" w:hAnsi="Calibri" w:cs="Calibri"/>
          <w:i/>
          <w:iCs/>
          <w:sz w:val="24"/>
          <w:szCs w:val="24"/>
          <w:u w:val="single"/>
        </w:rPr>
        <w:t>just enough</w:t>
      </w:r>
      <w:r>
        <w:rPr>
          <w:rFonts w:ascii="Calibri" w:eastAsia="Calibri" w:hAnsi="Calibri" w:cs="Calibri"/>
          <w:sz w:val="24"/>
          <w:szCs w:val="24"/>
        </w:rPr>
        <w:t xml:space="preserve"> drops of “B” to change the color to the base form. Then, record the pH in Table 3.</w:t>
      </w:r>
    </w:p>
    <w:p w:rsidR="005F17D4" w:rsidRDefault="00A1013C">
      <w:pPr>
        <w:numPr>
          <w:ilvl w:val="0"/>
          <w:numId w:val="11"/>
        </w:numPr>
        <w:tabs>
          <w:tab w:val="left" w:pos="720"/>
        </w:tabs>
        <w:spacing w:line="281" w:lineRule="auto"/>
        <w:ind w:left="720" w:hanging="360"/>
        <w:rPr>
          <w:rFonts w:ascii="Calibri" w:eastAsia="Calibri" w:hAnsi="Calibri" w:cs="Calibri"/>
          <w:sz w:val="24"/>
          <w:szCs w:val="24"/>
        </w:rPr>
      </w:pPr>
      <w:r>
        <w:rPr>
          <w:rFonts w:ascii="Calibri" w:eastAsia="Calibri" w:hAnsi="Calibri" w:cs="Calibri"/>
          <w:sz w:val="24"/>
          <w:szCs w:val="24"/>
        </w:rPr>
        <w:t xml:space="preserve">If the solution is the color of the base form of the indicator, add </w:t>
      </w:r>
      <w:r>
        <w:rPr>
          <w:rFonts w:ascii="Calibri" w:eastAsia="Calibri" w:hAnsi="Calibri" w:cs="Calibri"/>
          <w:i/>
          <w:iCs/>
          <w:sz w:val="24"/>
          <w:szCs w:val="24"/>
          <w:u w:val="single"/>
        </w:rPr>
        <w:t>just enough</w:t>
      </w:r>
      <w:r>
        <w:rPr>
          <w:rFonts w:ascii="Calibri" w:eastAsia="Calibri" w:hAnsi="Calibri" w:cs="Calibri"/>
          <w:sz w:val="24"/>
          <w:szCs w:val="24"/>
        </w:rPr>
        <w:t xml:space="preserve"> drops of “A” to change the color to the acid </w:t>
      </w:r>
      <w:r>
        <w:rPr>
          <w:rFonts w:ascii="Calibri" w:eastAsia="Calibri" w:hAnsi="Calibri" w:cs="Calibri"/>
          <w:sz w:val="24"/>
          <w:szCs w:val="24"/>
        </w:rPr>
        <w:t>form. Then, record the pH.</w:t>
      </w:r>
    </w:p>
    <w:p w:rsidR="005F17D4" w:rsidRDefault="00A1013C">
      <w:pPr>
        <w:numPr>
          <w:ilvl w:val="0"/>
          <w:numId w:val="11"/>
        </w:numPr>
        <w:tabs>
          <w:tab w:val="left" w:pos="720"/>
        </w:tabs>
        <w:spacing w:line="276" w:lineRule="auto"/>
        <w:ind w:left="720" w:hanging="360"/>
        <w:rPr>
          <w:rFonts w:ascii="Calibri" w:eastAsia="Calibri" w:hAnsi="Calibri" w:cs="Calibri"/>
          <w:sz w:val="24"/>
          <w:szCs w:val="24"/>
        </w:rPr>
      </w:pPr>
      <w:r>
        <w:rPr>
          <w:rFonts w:ascii="Calibri" w:eastAsia="Calibri" w:hAnsi="Calibri" w:cs="Calibri"/>
          <w:sz w:val="24"/>
          <w:szCs w:val="24"/>
        </w:rPr>
        <w:t>Continue the process, toggling the solution color back and forth between the acid and base color and recording the pH at each color change in Table 3.</w:t>
      </w:r>
    </w:p>
    <w:p w:rsidR="005F17D4" w:rsidRDefault="00A1013C">
      <w:pPr>
        <w:numPr>
          <w:ilvl w:val="0"/>
          <w:numId w:val="11"/>
        </w:numPr>
        <w:tabs>
          <w:tab w:val="left" w:pos="720"/>
        </w:tabs>
        <w:spacing w:line="270" w:lineRule="auto"/>
        <w:ind w:left="720" w:hanging="360"/>
        <w:rPr>
          <w:rFonts w:ascii="Calibri" w:eastAsia="Calibri" w:hAnsi="Calibri" w:cs="Calibri"/>
          <w:sz w:val="24"/>
          <w:szCs w:val="24"/>
        </w:rPr>
      </w:pPr>
      <w:r>
        <w:rPr>
          <w:rFonts w:ascii="Calibri" w:eastAsia="Calibri" w:hAnsi="Calibri" w:cs="Calibri"/>
          <w:sz w:val="24"/>
          <w:szCs w:val="24"/>
        </w:rPr>
        <w:t xml:space="preserve">Repeat the back and forth process for 6 pH readings for the acid form and 6 </w:t>
      </w:r>
      <w:r>
        <w:rPr>
          <w:rFonts w:ascii="Calibri" w:eastAsia="Calibri" w:hAnsi="Calibri" w:cs="Calibri"/>
          <w:sz w:val="24"/>
          <w:szCs w:val="24"/>
        </w:rPr>
        <w:t>for the base form. Try not to overshoot. It’s like a titration, but not as precise.</w:t>
      </w:r>
    </w:p>
    <w:p w:rsidR="005F17D4" w:rsidRDefault="00A1013C">
      <w:pPr>
        <w:numPr>
          <w:ilvl w:val="0"/>
          <w:numId w:val="11"/>
        </w:numPr>
        <w:tabs>
          <w:tab w:val="left" w:pos="720"/>
        </w:tabs>
        <w:spacing w:line="295" w:lineRule="auto"/>
        <w:ind w:left="720" w:hanging="360"/>
        <w:rPr>
          <w:rFonts w:ascii="Calibri" w:eastAsia="Calibri" w:hAnsi="Calibri" w:cs="Calibri"/>
          <w:sz w:val="24"/>
          <w:szCs w:val="24"/>
        </w:rPr>
      </w:pPr>
      <w:r>
        <w:rPr>
          <w:rFonts w:ascii="Calibri" w:eastAsia="Calibri" w:hAnsi="Calibri" w:cs="Calibri"/>
          <w:sz w:val="24"/>
          <w:szCs w:val="24"/>
        </w:rPr>
        <w:t xml:space="preserve">Calculate the average of all 12 pH measurements for a rough </w:t>
      </w:r>
      <w:r>
        <w:rPr>
          <w:rFonts w:ascii="Calibri" w:eastAsia="Calibri" w:hAnsi="Calibri" w:cs="Calibri"/>
          <w:i/>
          <w:iCs/>
          <w:sz w:val="24"/>
          <w:szCs w:val="24"/>
        </w:rPr>
        <w:t>estimate</w:t>
      </w:r>
      <w:r>
        <w:rPr>
          <w:rFonts w:ascii="Calibri" w:eastAsia="Calibri" w:hAnsi="Calibri" w:cs="Calibri"/>
          <w:sz w:val="24"/>
          <w:szCs w:val="24"/>
        </w:rPr>
        <w:t xml:space="preserve"> of the pKa of the unknown indicator. (Table 3)</w:t>
      </w:r>
    </w:p>
    <w:p w:rsidR="005F17D4" w:rsidRDefault="005F17D4">
      <w:pPr>
        <w:spacing w:line="163" w:lineRule="exact"/>
        <w:rPr>
          <w:sz w:val="20"/>
          <w:szCs w:val="20"/>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5</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tbl>
      <w:tblPr>
        <w:tblW w:w="0" w:type="auto"/>
        <w:tblInd w:w="10" w:type="dxa"/>
        <w:tblLayout w:type="fixed"/>
        <w:tblCellMar>
          <w:left w:w="0" w:type="dxa"/>
          <w:right w:w="0" w:type="dxa"/>
        </w:tblCellMar>
        <w:tblLook w:val="04A0" w:firstRow="1" w:lastRow="0" w:firstColumn="1" w:lastColumn="0" w:noHBand="0" w:noVBand="1"/>
      </w:tblPr>
      <w:tblGrid>
        <w:gridCol w:w="1120"/>
        <w:gridCol w:w="2880"/>
        <w:gridCol w:w="3060"/>
        <w:gridCol w:w="2420"/>
      </w:tblGrid>
      <w:tr w:rsidR="005F17D4">
        <w:trPr>
          <w:trHeight w:val="279"/>
        </w:trPr>
        <w:tc>
          <w:tcPr>
            <w:tcW w:w="1120" w:type="dxa"/>
            <w:vAlign w:val="bottom"/>
          </w:tcPr>
          <w:p w:rsidR="005F17D4" w:rsidRDefault="00A1013C">
            <w:pPr>
              <w:ind w:left="120"/>
              <w:rPr>
                <w:sz w:val="20"/>
                <w:szCs w:val="20"/>
              </w:rPr>
            </w:pPr>
            <w:bookmarkStart w:id="5" w:name="page6"/>
            <w:bookmarkEnd w:id="5"/>
            <w:r>
              <w:rPr>
                <w:rFonts w:ascii="Calibri" w:eastAsia="Calibri" w:hAnsi="Calibri" w:cs="Calibri"/>
              </w:rPr>
              <w:lastRenderedPageBreak/>
              <w:t>CHMG146</w:t>
            </w:r>
          </w:p>
        </w:tc>
        <w:tc>
          <w:tcPr>
            <w:tcW w:w="2880" w:type="dxa"/>
            <w:vAlign w:val="bottom"/>
          </w:tcPr>
          <w:p w:rsidR="005F17D4" w:rsidRDefault="005F17D4">
            <w:pPr>
              <w:rPr>
                <w:sz w:val="24"/>
                <w:szCs w:val="24"/>
              </w:rPr>
            </w:pPr>
          </w:p>
        </w:tc>
        <w:tc>
          <w:tcPr>
            <w:tcW w:w="5480" w:type="dxa"/>
            <w:gridSpan w:val="2"/>
            <w:vAlign w:val="bottom"/>
          </w:tcPr>
          <w:p w:rsidR="005F17D4" w:rsidRDefault="00A1013C">
            <w:pPr>
              <w:ind w:left="2840"/>
              <w:rPr>
                <w:sz w:val="20"/>
                <w:szCs w:val="20"/>
              </w:rPr>
            </w:pPr>
            <w:r>
              <w:rPr>
                <w:rFonts w:ascii="Calibri" w:eastAsia="Calibri" w:hAnsi="Calibri" w:cs="Calibri"/>
                <w:w w:val="99"/>
              </w:rPr>
              <w:t>pKa of an indicator -</w:t>
            </w:r>
            <w:r>
              <w:rPr>
                <w:rFonts w:ascii="Calibri" w:eastAsia="Calibri" w:hAnsi="Calibri" w:cs="Calibri"/>
                <w:w w:val="99"/>
              </w:rPr>
              <w:t xml:space="preserve"> Handout</w:t>
            </w:r>
          </w:p>
        </w:tc>
      </w:tr>
      <w:tr w:rsidR="005F17D4">
        <w:trPr>
          <w:trHeight w:val="748"/>
        </w:trPr>
        <w:tc>
          <w:tcPr>
            <w:tcW w:w="9480" w:type="dxa"/>
            <w:gridSpan w:val="4"/>
            <w:vAlign w:val="bottom"/>
          </w:tcPr>
          <w:p w:rsidR="005F17D4" w:rsidRDefault="00A1013C">
            <w:pPr>
              <w:ind w:left="120"/>
              <w:rPr>
                <w:sz w:val="20"/>
                <w:szCs w:val="20"/>
              </w:rPr>
            </w:pPr>
            <w:r>
              <w:rPr>
                <w:rFonts w:ascii="Calibri" w:eastAsia="Calibri" w:hAnsi="Calibri" w:cs="Calibri"/>
                <w:b/>
                <w:bCs/>
                <w:sz w:val="24"/>
                <w:szCs w:val="24"/>
              </w:rPr>
              <w:t xml:space="preserve">Table 3 </w:t>
            </w:r>
            <w:r>
              <w:rPr>
                <w:rFonts w:ascii="Calibri" w:eastAsia="Calibri" w:hAnsi="Calibri" w:cs="Calibri"/>
                <w:sz w:val="24"/>
                <w:szCs w:val="24"/>
              </w:rPr>
              <w:t>– pH data for the estimation of pKa</w:t>
            </w:r>
          </w:p>
        </w:tc>
      </w:tr>
      <w:tr w:rsidR="005F17D4">
        <w:trPr>
          <w:trHeight w:val="317"/>
        </w:trPr>
        <w:tc>
          <w:tcPr>
            <w:tcW w:w="1120" w:type="dxa"/>
            <w:vAlign w:val="bottom"/>
          </w:tcPr>
          <w:p w:rsidR="005F17D4" w:rsidRDefault="005F17D4">
            <w:pPr>
              <w:rPr>
                <w:sz w:val="24"/>
                <w:szCs w:val="24"/>
              </w:rPr>
            </w:pPr>
          </w:p>
        </w:tc>
        <w:tc>
          <w:tcPr>
            <w:tcW w:w="2880" w:type="dxa"/>
            <w:vAlign w:val="bottom"/>
          </w:tcPr>
          <w:p w:rsidR="005F17D4" w:rsidRDefault="005F17D4">
            <w:pPr>
              <w:rPr>
                <w:sz w:val="24"/>
                <w:szCs w:val="24"/>
              </w:rPr>
            </w:pPr>
          </w:p>
        </w:tc>
        <w:tc>
          <w:tcPr>
            <w:tcW w:w="3060" w:type="dxa"/>
            <w:vAlign w:val="bottom"/>
          </w:tcPr>
          <w:p w:rsidR="005F17D4" w:rsidRDefault="005F17D4">
            <w:pPr>
              <w:rPr>
                <w:sz w:val="24"/>
                <w:szCs w:val="24"/>
              </w:rPr>
            </w:pPr>
          </w:p>
        </w:tc>
        <w:tc>
          <w:tcPr>
            <w:tcW w:w="2420" w:type="dxa"/>
            <w:vAlign w:val="bottom"/>
          </w:tcPr>
          <w:p w:rsidR="005F17D4" w:rsidRDefault="005F17D4">
            <w:pPr>
              <w:rPr>
                <w:sz w:val="24"/>
                <w:szCs w:val="24"/>
              </w:rPr>
            </w:pPr>
          </w:p>
        </w:tc>
      </w:tr>
      <w:tr w:rsidR="005F17D4">
        <w:trPr>
          <w:trHeight w:val="479"/>
        </w:trPr>
        <w:tc>
          <w:tcPr>
            <w:tcW w:w="1120" w:type="dxa"/>
            <w:tcBorders>
              <w:top w:val="single" w:sz="8" w:space="0" w:color="auto"/>
              <w:left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w:t>
            </w:r>
          </w:p>
        </w:tc>
        <w:tc>
          <w:tcPr>
            <w:tcW w:w="2880" w:type="dxa"/>
            <w:tcBorders>
              <w:top w:val="single" w:sz="8" w:space="0" w:color="auto"/>
              <w:right w:val="single" w:sz="8" w:space="0" w:color="auto"/>
            </w:tcBorders>
            <w:vAlign w:val="bottom"/>
          </w:tcPr>
          <w:p w:rsidR="005F17D4" w:rsidRDefault="00A1013C">
            <w:pPr>
              <w:ind w:left="100"/>
              <w:rPr>
                <w:sz w:val="20"/>
                <w:szCs w:val="20"/>
              </w:rPr>
            </w:pPr>
            <w:r>
              <w:rPr>
                <w:rFonts w:ascii="Calibri" w:eastAsia="Calibri" w:hAnsi="Calibri" w:cs="Calibri"/>
                <w:sz w:val="24"/>
                <w:szCs w:val="24"/>
              </w:rPr>
              <w:t>pH @ the visible threshold</w:t>
            </w:r>
          </w:p>
        </w:tc>
        <w:tc>
          <w:tcPr>
            <w:tcW w:w="3060" w:type="dxa"/>
            <w:tcBorders>
              <w:top w:val="single" w:sz="8" w:space="0" w:color="auto"/>
              <w:right w:val="single" w:sz="8" w:space="0" w:color="auto"/>
            </w:tcBorders>
            <w:vAlign w:val="bottom"/>
          </w:tcPr>
          <w:p w:rsidR="005F17D4" w:rsidRDefault="00A1013C">
            <w:pPr>
              <w:ind w:left="100"/>
              <w:rPr>
                <w:sz w:val="20"/>
                <w:szCs w:val="20"/>
              </w:rPr>
            </w:pPr>
            <w:r>
              <w:rPr>
                <w:rFonts w:ascii="Calibri" w:eastAsia="Calibri" w:hAnsi="Calibri" w:cs="Calibri"/>
                <w:sz w:val="24"/>
                <w:szCs w:val="24"/>
              </w:rPr>
              <w:t>pH @ the visible threshold of</w:t>
            </w:r>
          </w:p>
        </w:tc>
        <w:tc>
          <w:tcPr>
            <w:tcW w:w="2420" w:type="dxa"/>
            <w:vAlign w:val="bottom"/>
          </w:tcPr>
          <w:p w:rsidR="005F17D4" w:rsidRDefault="005F17D4">
            <w:pPr>
              <w:rPr>
                <w:sz w:val="24"/>
                <w:szCs w:val="24"/>
              </w:rPr>
            </w:pPr>
          </w:p>
        </w:tc>
      </w:tr>
      <w:tr w:rsidR="005F17D4">
        <w:trPr>
          <w:trHeight w:val="298"/>
        </w:trPr>
        <w:tc>
          <w:tcPr>
            <w:tcW w:w="1120" w:type="dxa"/>
            <w:tcBorders>
              <w:left w:val="single" w:sz="8" w:space="0" w:color="auto"/>
              <w:bottom w:val="single" w:sz="8" w:space="0" w:color="auto"/>
              <w:right w:val="single" w:sz="8" w:space="0" w:color="auto"/>
            </w:tcBorders>
            <w:vAlign w:val="bottom"/>
          </w:tcPr>
          <w:p w:rsidR="005F17D4" w:rsidRDefault="005F17D4">
            <w:pPr>
              <w:rPr>
                <w:sz w:val="24"/>
                <w:szCs w:val="24"/>
              </w:rPr>
            </w:pPr>
          </w:p>
        </w:tc>
        <w:tc>
          <w:tcPr>
            <w:tcW w:w="2880" w:type="dxa"/>
            <w:tcBorders>
              <w:bottom w:val="single" w:sz="8" w:space="0" w:color="auto"/>
              <w:right w:val="single" w:sz="8" w:space="0" w:color="auto"/>
            </w:tcBorders>
            <w:vAlign w:val="bottom"/>
          </w:tcPr>
          <w:p w:rsidR="005F17D4" w:rsidRDefault="00A1013C">
            <w:pPr>
              <w:ind w:left="100"/>
              <w:rPr>
                <w:sz w:val="20"/>
                <w:szCs w:val="20"/>
              </w:rPr>
            </w:pPr>
            <w:r>
              <w:rPr>
                <w:rFonts w:ascii="Calibri" w:eastAsia="Calibri" w:hAnsi="Calibri" w:cs="Calibri"/>
                <w:sz w:val="24"/>
                <w:szCs w:val="24"/>
              </w:rPr>
              <w:t xml:space="preserve">of the </w:t>
            </w:r>
            <w:r>
              <w:rPr>
                <w:rFonts w:ascii="Calibri" w:eastAsia="Calibri" w:hAnsi="Calibri" w:cs="Calibri"/>
                <w:b/>
                <w:bCs/>
                <w:sz w:val="24"/>
                <w:szCs w:val="24"/>
              </w:rPr>
              <w:t>acid color</w:t>
            </w:r>
          </w:p>
        </w:tc>
        <w:tc>
          <w:tcPr>
            <w:tcW w:w="3060" w:type="dxa"/>
            <w:tcBorders>
              <w:bottom w:val="single" w:sz="8" w:space="0" w:color="auto"/>
              <w:right w:val="single" w:sz="8" w:space="0" w:color="auto"/>
            </w:tcBorders>
            <w:vAlign w:val="bottom"/>
          </w:tcPr>
          <w:p w:rsidR="005F17D4" w:rsidRDefault="00A1013C">
            <w:pPr>
              <w:ind w:left="100"/>
              <w:rPr>
                <w:sz w:val="20"/>
                <w:szCs w:val="20"/>
              </w:rPr>
            </w:pPr>
            <w:r>
              <w:rPr>
                <w:rFonts w:ascii="Calibri" w:eastAsia="Calibri" w:hAnsi="Calibri" w:cs="Calibri"/>
                <w:sz w:val="24"/>
                <w:szCs w:val="24"/>
              </w:rPr>
              <w:t xml:space="preserve">the </w:t>
            </w:r>
            <w:r>
              <w:rPr>
                <w:rFonts w:ascii="Calibri" w:eastAsia="Calibri" w:hAnsi="Calibri" w:cs="Calibri"/>
                <w:b/>
                <w:bCs/>
                <w:sz w:val="24"/>
                <w:szCs w:val="24"/>
              </w:rPr>
              <w:t>base color</w:t>
            </w:r>
          </w:p>
        </w:tc>
        <w:tc>
          <w:tcPr>
            <w:tcW w:w="2420" w:type="dxa"/>
            <w:vAlign w:val="bottom"/>
          </w:tcPr>
          <w:p w:rsidR="005F17D4" w:rsidRDefault="005F17D4">
            <w:pPr>
              <w:rPr>
                <w:sz w:val="24"/>
                <w:szCs w:val="24"/>
              </w:rPr>
            </w:pPr>
          </w:p>
        </w:tc>
      </w:tr>
      <w:tr w:rsidR="005F17D4">
        <w:trPr>
          <w:trHeight w:val="482"/>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1</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       3.79</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6.75</w:t>
            </w:r>
          </w:p>
        </w:tc>
        <w:tc>
          <w:tcPr>
            <w:tcW w:w="2420" w:type="dxa"/>
            <w:vAlign w:val="bottom"/>
          </w:tcPr>
          <w:p w:rsidR="005F17D4" w:rsidRDefault="005F17D4">
            <w:pPr>
              <w:rPr>
                <w:sz w:val="24"/>
                <w:szCs w:val="24"/>
              </w:rPr>
            </w:pPr>
          </w:p>
        </w:tc>
      </w:tr>
      <w:tr w:rsidR="005F17D4">
        <w:trPr>
          <w:trHeight w:val="484"/>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2</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     3.95</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6.21</w:t>
            </w:r>
          </w:p>
        </w:tc>
        <w:tc>
          <w:tcPr>
            <w:tcW w:w="2420" w:type="dxa"/>
            <w:vAlign w:val="bottom"/>
          </w:tcPr>
          <w:p w:rsidR="005F17D4" w:rsidRDefault="005F17D4">
            <w:pPr>
              <w:rPr>
                <w:sz w:val="24"/>
                <w:szCs w:val="24"/>
              </w:rPr>
            </w:pPr>
          </w:p>
        </w:tc>
      </w:tr>
      <w:tr w:rsidR="005F17D4">
        <w:trPr>
          <w:trHeight w:val="482"/>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3</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w:t>
            </w:r>
            <w:r>
              <w:rPr>
                <w:sz w:val="24"/>
                <w:szCs w:val="24"/>
              </w:rPr>
              <w:t xml:space="preserve">     3.87</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5.74</w:t>
            </w:r>
          </w:p>
        </w:tc>
        <w:tc>
          <w:tcPr>
            <w:tcW w:w="2420" w:type="dxa"/>
            <w:vAlign w:val="bottom"/>
          </w:tcPr>
          <w:p w:rsidR="005F17D4" w:rsidRDefault="005F17D4">
            <w:pPr>
              <w:rPr>
                <w:sz w:val="24"/>
                <w:szCs w:val="24"/>
              </w:rPr>
            </w:pPr>
          </w:p>
        </w:tc>
      </w:tr>
      <w:tr w:rsidR="005F17D4">
        <w:trPr>
          <w:trHeight w:val="484"/>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4</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w:t>
            </w:r>
            <w:r>
              <w:rPr>
                <w:sz w:val="24"/>
                <w:szCs w:val="24"/>
              </w:rPr>
              <w:t xml:space="preserve">    4.16</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5.63</w:t>
            </w:r>
          </w:p>
        </w:tc>
        <w:tc>
          <w:tcPr>
            <w:tcW w:w="2420" w:type="dxa"/>
            <w:vAlign w:val="bottom"/>
          </w:tcPr>
          <w:p w:rsidR="005F17D4" w:rsidRDefault="005F17D4">
            <w:pPr>
              <w:rPr>
                <w:sz w:val="24"/>
                <w:szCs w:val="24"/>
              </w:rPr>
            </w:pPr>
          </w:p>
        </w:tc>
      </w:tr>
      <w:tr w:rsidR="005F17D4">
        <w:trPr>
          <w:trHeight w:val="484"/>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5</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w:t>
            </w:r>
            <w:r>
              <w:rPr>
                <w:sz w:val="24"/>
                <w:szCs w:val="24"/>
              </w:rPr>
              <w:t xml:space="preserve">   4.27</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5.72</w:t>
            </w:r>
          </w:p>
        </w:tc>
        <w:tc>
          <w:tcPr>
            <w:tcW w:w="2420" w:type="dxa"/>
            <w:vAlign w:val="bottom"/>
          </w:tcPr>
          <w:p w:rsidR="005F17D4" w:rsidRDefault="005F17D4">
            <w:pPr>
              <w:rPr>
                <w:sz w:val="24"/>
                <w:szCs w:val="24"/>
              </w:rPr>
            </w:pPr>
          </w:p>
        </w:tc>
      </w:tr>
      <w:tr w:rsidR="005F17D4">
        <w:trPr>
          <w:trHeight w:val="482"/>
        </w:trPr>
        <w:tc>
          <w:tcPr>
            <w:tcW w:w="1120" w:type="dxa"/>
            <w:tcBorders>
              <w:left w:val="single" w:sz="8" w:space="0" w:color="auto"/>
              <w:bottom w:val="single" w:sz="8" w:space="0" w:color="auto"/>
              <w:right w:val="single" w:sz="8" w:space="0" w:color="auto"/>
            </w:tcBorders>
            <w:vAlign w:val="bottom"/>
          </w:tcPr>
          <w:p w:rsidR="005F17D4" w:rsidRDefault="00A1013C">
            <w:pPr>
              <w:ind w:left="120"/>
              <w:rPr>
                <w:sz w:val="20"/>
                <w:szCs w:val="20"/>
              </w:rPr>
            </w:pPr>
            <w:r>
              <w:rPr>
                <w:rFonts w:ascii="Calibri" w:eastAsia="Calibri" w:hAnsi="Calibri" w:cs="Calibri"/>
                <w:sz w:val="24"/>
                <w:szCs w:val="24"/>
              </w:rPr>
              <w:t>6</w:t>
            </w:r>
          </w:p>
        </w:tc>
        <w:tc>
          <w:tcPr>
            <w:tcW w:w="2880" w:type="dxa"/>
            <w:tcBorders>
              <w:bottom w:val="single" w:sz="8" w:space="0" w:color="auto"/>
              <w:right w:val="single" w:sz="8" w:space="0" w:color="auto"/>
            </w:tcBorders>
            <w:vAlign w:val="bottom"/>
          </w:tcPr>
          <w:p w:rsidR="005F17D4" w:rsidRDefault="00A1013C">
            <w:pPr>
              <w:rPr>
                <w:sz w:val="24"/>
                <w:szCs w:val="24"/>
              </w:rPr>
            </w:pPr>
            <w:r>
              <w:rPr>
                <w:sz w:val="24"/>
                <w:szCs w:val="24"/>
              </w:rPr>
              <w:t>Pink</w:t>
            </w:r>
            <w:r>
              <w:rPr>
                <w:sz w:val="24"/>
                <w:szCs w:val="24"/>
              </w:rPr>
              <w:t xml:space="preserve">   4.81</w:t>
            </w:r>
          </w:p>
        </w:tc>
        <w:tc>
          <w:tcPr>
            <w:tcW w:w="3060" w:type="dxa"/>
            <w:tcBorders>
              <w:bottom w:val="single" w:sz="8" w:space="0" w:color="auto"/>
              <w:right w:val="single" w:sz="8" w:space="0" w:color="auto"/>
            </w:tcBorders>
            <w:vAlign w:val="bottom"/>
          </w:tcPr>
          <w:p w:rsidR="005F17D4" w:rsidRDefault="00A1013C">
            <w:pPr>
              <w:rPr>
                <w:sz w:val="24"/>
                <w:szCs w:val="24"/>
              </w:rPr>
            </w:pPr>
            <w:r>
              <w:rPr>
                <w:sz w:val="24"/>
                <w:szCs w:val="24"/>
              </w:rPr>
              <w:t>6.04</w:t>
            </w:r>
          </w:p>
        </w:tc>
        <w:tc>
          <w:tcPr>
            <w:tcW w:w="2420" w:type="dxa"/>
            <w:vAlign w:val="bottom"/>
          </w:tcPr>
          <w:p w:rsidR="005F17D4" w:rsidRDefault="005F17D4">
            <w:pPr>
              <w:rPr>
                <w:sz w:val="24"/>
                <w:szCs w:val="24"/>
              </w:rPr>
            </w:pPr>
          </w:p>
        </w:tc>
      </w:tr>
      <w:tr w:rsidR="005F17D4">
        <w:trPr>
          <w:trHeight w:val="906"/>
        </w:trPr>
        <w:tc>
          <w:tcPr>
            <w:tcW w:w="9480" w:type="dxa"/>
            <w:gridSpan w:val="4"/>
            <w:vAlign w:val="bottom"/>
          </w:tcPr>
          <w:p w:rsidR="00A1013C" w:rsidRDefault="00A1013C">
            <w:pPr>
              <w:ind w:left="120"/>
              <w:rPr>
                <w:rFonts w:ascii="Calibri" w:eastAsia="Calibri" w:hAnsi="Calibri" w:cs="Calibri"/>
                <w:sz w:val="24"/>
                <w:szCs w:val="24"/>
              </w:rPr>
            </w:pPr>
            <w:r>
              <w:rPr>
                <w:rFonts w:ascii="Calibri" w:eastAsia="Calibri" w:hAnsi="Calibri" w:cs="Calibri"/>
                <w:sz w:val="24"/>
                <w:szCs w:val="24"/>
              </w:rPr>
              <w:t xml:space="preserve">                               4.14                                  6.02</w:t>
            </w:r>
          </w:p>
          <w:p w:rsidR="00A1013C" w:rsidRDefault="00A1013C">
            <w:pPr>
              <w:ind w:left="120"/>
              <w:rPr>
                <w:rFonts w:ascii="Calibri" w:eastAsia="Calibri" w:hAnsi="Calibri" w:cs="Calibri"/>
                <w:sz w:val="24"/>
                <w:szCs w:val="24"/>
              </w:rPr>
            </w:pPr>
          </w:p>
          <w:p w:rsidR="005F17D4" w:rsidRDefault="00A1013C">
            <w:pPr>
              <w:ind w:left="120"/>
              <w:rPr>
                <w:sz w:val="20"/>
                <w:szCs w:val="20"/>
              </w:rPr>
            </w:pPr>
            <w:r>
              <w:rPr>
                <w:rFonts w:ascii="Calibri" w:eastAsia="Calibri" w:hAnsi="Calibri" w:cs="Calibri"/>
                <w:sz w:val="24"/>
                <w:szCs w:val="24"/>
              </w:rPr>
              <w:t>Average pH = ______5.08</w:t>
            </w:r>
            <w:r>
              <w:rPr>
                <w:rFonts w:ascii="Calibri" w:eastAsia="Calibri" w:hAnsi="Calibri" w:cs="Calibri"/>
                <w:sz w:val="24"/>
                <w:szCs w:val="24"/>
              </w:rPr>
              <w:t xml:space="preserve">_____ = Estimated </w:t>
            </w:r>
            <w:proofErr w:type="spellStart"/>
            <w:r>
              <w:rPr>
                <w:rFonts w:ascii="Calibri" w:eastAsia="Calibri" w:hAnsi="Calibri" w:cs="Calibri"/>
                <w:sz w:val="24"/>
                <w:szCs w:val="24"/>
              </w:rPr>
              <w:t>pKa</w:t>
            </w:r>
            <w:proofErr w:type="spellEnd"/>
          </w:p>
        </w:tc>
      </w:tr>
    </w:tbl>
    <w:p w:rsidR="005F17D4" w:rsidRDefault="005F17D4">
      <w:pPr>
        <w:spacing w:line="313" w:lineRule="exact"/>
        <w:rPr>
          <w:sz w:val="20"/>
          <w:szCs w:val="20"/>
        </w:rPr>
      </w:pPr>
    </w:p>
    <w:p w:rsidR="005F17D4" w:rsidRDefault="00A1013C">
      <w:pPr>
        <w:ind w:left="120"/>
        <w:rPr>
          <w:sz w:val="20"/>
          <w:szCs w:val="20"/>
        </w:rPr>
      </w:pPr>
      <w:r>
        <w:rPr>
          <w:rFonts w:ascii="Calibri" w:eastAsia="Calibri" w:hAnsi="Calibri" w:cs="Calibri"/>
          <w:b/>
          <w:bCs/>
          <w:i/>
          <w:iCs/>
          <w:sz w:val="24"/>
          <w:szCs w:val="24"/>
        </w:rPr>
        <w:t xml:space="preserve">Check with your </w:t>
      </w:r>
      <w:r>
        <w:rPr>
          <w:rFonts w:ascii="Calibri" w:eastAsia="Calibri" w:hAnsi="Calibri" w:cs="Calibri"/>
          <w:b/>
          <w:bCs/>
          <w:i/>
          <w:iCs/>
          <w:sz w:val="24"/>
          <w:szCs w:val="24"/>
        </w:rPr>
        <w:t>instructor to verify your estimated pKa</w:t>
      </w:r>
      <w:r>
        <w:rPr>
          <w:rFonts w:ascii="Calibri" w:eastAsia="Calibri" w:hAnsi="Calibri" w:cs="Calibri"/>
          <w:sz w:val="24"/>
          <w:szCs w:val="24"/>
        </w:rPr>
        <w:t>.</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325" w:lineRule="exact"/>
        <w:rPr>
          <w:sz w:val="20"/>
          <w:szCs w:val="20"/>
        </w:rPr>
      </w:pPr>
    </w:p>
    <w:p w:rsidR="005F17D4" w:rsidRDefault="00A1013C">
      <w:pPr>
        <w:spacing w:line="362" w:lineRule="auto"/>
        <w:ind w:left="120" w:right="120"/>
        <w:rPr>
          <w:sz w:val="20"/>
          <w:szCs w:val="20"/>
        </w:rPr>
      </w:pPr>
      <w:r>
        <w:rPr>
          <w:rFonts w:eastAsia="Times New Roman"/>
          <w:b/>
          <w:bCs/>
          <w:sz w:val="24"/>
          <w:szCs w:val="24"/>
        </w:rPr>
        <w:t>Note</w:t>
      </w:r>
      <w:r>
        <w:rPr>
          <w:rFonts w:eastAsia="Times New Roman"/>
          <w:sz w:val="24"/>
          <w:szCs w:val="24"/>
        </w:rPr>
        <w:t>:</w:t>
      </w:r>
      <w:r>
        <w:rPr>
          <w:rFonts w:eastAsia="Times New Roman"/>
          <w:b/>
          <w:bCs/>
          <w:sz w:val="24"/>
          <w:szCs w:val="24"/>
        </w:rPr>
        <w:t xml:space="preserve"> </w:t>
      </w:r>
      <w:r>
        <w:rPr>
          <w:rFonts w:ascii="Calibri" w:eastAsia="Calibri" w:hAnsi="Calibri" w:cs="Calibri"/>
          <w:sz w:val="24"/>
          <w:szCs w:val="24"/>
        </w:rPr>
        <w:t>For the human eye to detect one color dominating the other, scientists have determined</w:t>
      </w:r>
      <w:r>
        <w:rPr>
          <w:rFonts w:eastAsia="Times New Roman"/>
          <w:b/>
          <w:bCs/>
          <w:sz w:val="24"/>
          <w:szCs w:val="24"/>
        </w:rPr>
        <w:t xml:space="preserve"> </w:t>
      </w:r>
      <w:r>
        <w:rPr>
          <w:rFonts w:ascii="Calibri" w:eastAsia="Calibri" w:hAnsi="Calibri" w:cs="Calibri"/>
          <w:sz w:val="24"/>
          <w:szCs w:val="24"/>
        </w:rPr>
        <w:t xml:space="preserve">that the concentration of one form must be about ten times larger than the other. To detect the basic color, the ratio </w:t>
      </w:r>
      <w:r>
        <w:rPr>
          <w:rFonts w:ascii="Calibri" w:eastAsia="Calibri" w:hAnsi="Calibri" w:cs="Calibri"/>
          <w:sz w:val="24"/>
          <w:szCs w:val="24"/>
        </w:rPr>
        <w:t>of [In-] to [HIn] must be 10 to 1 or larger. To detect the acidic color, [In- ]/[HIn] must be 0.1 or smaller.</w:t>
      </w:r>
    </w:p>
    <w:p w:rsidR="005F17D4" w:rsidRDefault="005F17D4">
      <w:pPr>
        <w:spacing w:line="4" w:lineRule="exact"/>
        <w:rPr>
          <w:sz w:val="20"/>
          <w:szCs w:val="20"/>
        </w:rPr>
      </w:pPr>
    </w:p>
    <w:p w:rsidR="005F17D4" w:rsidRDefault="00A1013C">
      <w:pPr>
        <w:spacing w:line="360" w:lineRule="auto"/>
        <w:ind w:left="4200" w:right="1160" w:hanging="4069"/>
        <w:rPr>
          <w:sz w:val="20"/>
          <w:szCs w:val="20"/>
        </w:rPr>
      </w:pPr>
      <w:r>
        <w:rPr>
          <w:rFonts w:ascii="Calibri" w:eastAsia="Calibri" w:hAnsi="Calibri" w:cs="Calibri"/>
          <w:sz w:val="24"/>
          <w:szCs w:val="24"/>
        </w:rPr>
        <w:t>If we substitute the minimum ratio necessary to see the basic color (10 to 1), we get pH = pKa + 1</w:t>
      </w:r>
    </w:p>
    <w:p w:rsidR="005F17D4" w:rsidRDefault="005F17D4">
      <w:pPr>
        <w:spacing w:line="2" w:lineRule="exact"/>
        <w:rPr>
          <w:sz w:val="20"/>
          <w:szCs w:val="20"/>
        </w:rPr>
      </w:pPr>
    </w:p>
    <w:p w:rsidR="005F17D4" w:rsidRDefault="00A1013C">
      <w:pPr>
        <w:spacing w:line="359" w:lineRule="auto"/>
        <w:ind w:left="4200" w:right="1120" w:hanging="4069"/>
        <w:rPr>
          <w:sz w:val="20"/>
          <w:szCs w:val="20"/>
        </w:rPr>
      </w:pPr>
      <w:r>
        <w:rPr>
          <w:rFonts w:ascii="Calibri" w:eastAsia="Calibri" w:hAnsi="Calibri" w:cs="Calibri"/>
          <w:sz w:val="24"/>
          <w:szCs w:val="24"/>
        </w:rPr>
        <w:t xml:space="preserve">If we substitute the maximum ratio necessary </w:t>
      </w:r>
      <w:r>
        <w:rPr>
          <w:rFonts w:ascii="Calibri" w:eastAsia="Calibri" w:hAnsi="Calibri" w:cs="Calibri"/>
          <w:sz w:val="24"/>
          <w:szCs w:val="24"/>
        </w:rPr>
        <w:t>to see the basic color (1 to 10), we get pH = pKa – 1</w:t>
      </w:r>
    </w:p>
    <w:p w:rsidR="005F17D4" w:rsidRDefault="005F17D4">
      <w:pPr>
        <w:spacing w:line="2" w:lineRule="exact"/>
        <w:rPr>
          <w:sz w:val="20"/>
          <w:szCs w:val="20"/>
        </w:rPr>
      </w:pPr>
    </w:p>
    <w:p w:rsidR="005F17D4" w:rsidRDefault="00A1013C">
      <w:pPr>
        <w:spacing w:line="359" w:lineRule="auto"/>
        <w:ind w:left="120" w:right="360"/>
        <w:rPr>
          <w:sz w:val="20"/>
          <w:szCs w:val="20"/>
        </w:rPr>
      </w:pPr>
      <w:r>
        <w:rPr>
          <w:rFonts w:ascii="Calibri" w:eastAsia="Calibri" w:hAnsi="Calibri" w:cs="Calibri"/>
          <w:sz w:val="24"/>
          <w:szCs w:val="24"/>
        </w:rPr>
        <w:t>Putting these two results together, we realize that the range where the indicator is changing from one color to the other is</w:t>
      </w:r>
    </w:p>
    <w:p w:rsidR="005F17D4" w:rsidRDefault="005F17D4">
      <w:pPr>
        <w:spacing w:line="2" w:lineRule="exact"/>
        <w:rPr>
          <w:sz w:val="20"/>
          <w:szCs w:val="20"/>
        </w:rPr>
      </w:pPr>
    </w:p>
    <w:p w:rsidR="005F17D4" w:rsidRDefault="00A1013C">
      <w:pPr>
        <w:ind w:right="-119"/>
        <w:jc w:val="center"/>
        <w:rPr>
          <w:sz w:val="20"/>
          <w:szCs w:val="20"/>
        </w:rPr>
      </w:pPr>
      <w:r>
        <w:rPr>
          <w:rFonts w:ascii="Calibri" w:eastAsia="Calibri" w:hAnsi="Calibri" w:cs="Calibri"/>
          <w:sz w:val="24"/>
          <w:szCs w:val="24"/>
        </w:rPr>
        <w:t>pH = pKa ± 1</w:t>
      </w:r>
    </w:p>
    <w:p w:rsidR="005F17D4" w:rsidRDefault="005F17D4">
      <w:pPr>
        <w:spacing w:line="146" w:lineRule="exact"/>
        <w:rPr>
          <w:sz w:val="20"/>
          <w:szCs w:val="20"/>
        </w:rPr>
      </w:pPr>
    </w:p>
    <w:p w:rsidR="005F17D4" w:rsidRDefault="00A1013C">
      <w:pPr>
        <w:ind w:left="120"/>
        <w:rPr>
          <w:sz w:val="20"/>
          <w:szCs w:val="20"/>
        </w:rPr>
      </w:pPr>
      <w:r>
        <w:rPr>
          <w:rFonts w:ascii="Calibri" w:eastAsia="Calibri" w:hAnsi="Calibri" w:cs="Calibri"/>
          <w:sz w:val="24"/>
          <w:szCs w:val="24"/>
        </w:rPr>
        <w:t>Thus, an indicator undergoes a visible color change over a pH</w:t>
      </w:r>
      <w:r>
        <w:rPr>
          <w:rFonts w:ascii="Calibri" w:eastAsia="Calibri" w:hAnsi="Calibri" w:cs="Calibri"/>
          <w:sz w:val="24"/>
          <w:szCs w:val="24"/>
        </w:rPr>
        <w:t xml:space="preserve"> range of about 2 units.</w:t>
      </w:r>
    </w:p>
    <w:p w:rsidR="005F17D4" w:rsidRDefault="005F17D4">
      <w:pPr>
        <w:spacing w:line="146" w:lineRule="exact"/>
        <w:rPr>
          <w:sz w:val="20"/>
          <w:szCs w:val="20"/>
        </w:rPr>
      </w:pPr>
    </w:p>
    <w:p w:rsidR="005F17D4" w:rsidRDefault="00A1013C">
      <w:pPr>
        <w:ind w:left="120"/>
        <w:rPr>
          <w:sz w:val="20"/>
          <w:szCs w:val="20"/>
        </w:rPr>
      </w:pPr>
      <w:r>
        <w:rPr>
          <w:rFonts w:ascii="Calibri" w:eastAsia="Calibri" w:hAnsi="Calibri" w:cs="Calibri"/>
          <w:sz w:val="24"/>
          <w:szCs w:val="24"/>
        </w:rPr>
        <w:t>Furthermore, the pKa of the indicator is approximately in the middle of that pH range.</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66" w:lineRule="exact"/>
        <w:rPr>
          <w:sz w:val="20"/>
          <w:szCs w:val="20"/>
        </w:rPr>
      </w:pPr>
    </w:p>
    <w:p w:rsidR="005F17D4" w:rsidRDefault="00A1013C">
      <w:pPr>
        <w:jc w:val="right"/>
        <w:rPr>
          <w:sz w:val="20"/>
          <w:szCs w:val="20"/>
        </w:rPr>
      </w:pPr>
      <w:r>
        <w:rPr>
          <w:rFonts w:ascii="Calibri" w:eastAsia="Calibri" w:hAnsi="Calibri" w:cs="Calibri"/>
        </w:rPr>
        <w:t xml:space="preserve">Page </w:t>
      </w:r>
      <w:r>
        <w:rPr>
          <w:rFonts w:ascii="Calibri" w:eastAsia="Calibri" w:hAnsi="Calibri" w:cs="Calibri"/>
          <w:b/>
          <w:bCs/>
        </w:rPr>
        <w:t>6</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320" w:header="0" w:footer="0" w:gutter="0"/>
          <w:cols w:space="720" w:equalWidth="0">
            <w:col w:w="9480"/>
          </w:cols>
        </w:sectPr>
      </w:pPr>
    </w:p>
    <w:p w:rsidR="005F17D4" w:rsidRDefault="00A1013C">
      <w:pPr>
        <w:tabs>
          <w:tab w:val="left" w:pos="6700"/>
        </w:tabs>
        <w:rPr>
          <w:sz w:val="20"/>
          <w:szCs w:val="20"/>
        </w:rPr>
      </w:pPr>
      <w:bookmarkStart w:id="6" w:name="page7"/>
      <w:bookmarkEnd w:id="6"/>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3" w:lineRule="exact"/>
        <w:rPr>
          <w:sz w:val="20"/>
          <w:szCs w:val="20"/>
        </w:rPr>
      </w:pPr>
    </w:p>
    <w:p w:rsidR="005F17D4" w:rsidRDefault="00A1013C">
      <w:pPr>
        <w:rPr>
          <w:sz w:val="20"/>
          <w:szCs w:val="20"/>
        </w:rPr>
      </w:pPr>
      <w:r>
        <w:rPr>
          <w:rFonts w:ascii="Calibri" w:eastAsia="Calibri" w:hAnsi="Calibri" w:cs="Calibri"/>
          <w:b/>
          <w:bCs/>
          <w:sz w:val="24"/>
          <w:szCs w:val="24"/>
        </w:rPr>
        <w:t>PROCEDURE 4</w:t>
      </w:r>
      <w:r>
        <w:rPr>
          <w:rFonts w:ascii="Calibri" w:eastAsia="Calibri" w:hAnsi="Calibri" w:cs="Calibri"/>
          <w:sz w:val="24"/>
          <w:szCs w:val="24"/>
        </w:rPr>
        <w:t>: Prepare an incremental series of buffers of known pH.</w:t>
      </w:r>
    </w:p>
    <w:p w:rsidR="005F17D4" w:rsidRDefault="005F17D4">
      <w:pPr>
        <w:spacing w:line="324" w:lineRule="exact"/>
        <w:rPr>
          <w:sz w:val="20"/>
          <w:szCs w:val="20"/>
        </w:rPr>
      </w:pPr>
    </w:p>
    <w:p w:rsidR="005F17D4" w:rsidRDefault="00A1013C">
      <w:pPr>
        <w:numPr>
          <w:ilvl w:val="0"/>
          <w:numId w:val="12"/>
        </w:numPr>
        <w:tabs>
          <w:tab w:val="left" w:pos="720"/>
        </w:tabs>
        <w:ind w:left="720" w:hanging="360"/>
        <w:rPr>
          <w:rFonts w:ascii="Calibri" w:eastAsia="Calibri" w:hAnsi="Calibri" w:cs="Calibri"/>
          <w:sz w:val="24"/>
          <w:szCs w:val="24"/>
        </w:rPr>
      </w:pPr>
      <w:r>
        <w:rPr>
          <w:rFonts w:ascii="Calibri" w:eastAsia="Calibri" w:hAnsi="Calibri" w:cs="Calibri"/>
          <w:b/>
          <w:bCs/>
          <w:sz w:val="24"/>
          <w:szCs w:val="24"/>
        </w:rPr>
        <w:t>Equipment Needed</w:t>
      </w:r>
      <w:r>
        <w:rPr>
          <w:rFonts w:ascii="Calibri" w:eastAsia="Calibri" w:hAnsi="Calibri" w:cs="Calibri"/>
          <w:sz w:val="24"/>
          <w:szCs w:val="24"/>
        </w:rPr>
        <w:t>:</w:t>
      </w:r>
    </w:p>
    <w:p w:rsidR="005F17D4" w:rsidRDefault="005F17D4">
      <w:pPr>
        <w:spacing w:line="325" w:lineRule="exact"/>
        <w:rPr>
          <w:rFonts w:ascii="Calibri" w:eastAsia="Calibri" w:hAnsi="Calibri" w:cs="Calibri"/>
          <w:sz w:val="24"/>
          <w:szCs w:val="24"/>
        </w:rPr>
      </w:pPr>
    </w:p>
    <w:p w:rsidR="005F17D4" w:rsidRDefault="00A1013C">
      <w:pPr>
        <w:numPr>
          <w:ilvl w:val="1"/>
          <w:numId w:val="12"/>
        </w:numPr>
        <w:tabs>
          <w:tab w:val="left" w:pos="1080"/>
        </w:tabs>
        <w:ind w:left="1080" w:hanging="360"/>
        <w:rPr>
          <w:rFonts w:eastAsia="Times New Roman"/>
          <w:sz w:val="24"/>
          <w:szCs w:val="24"/>
        </w:rPr>
      </w:pPr>
      <w:r>
        <w:rPr>
          <w:rFonts w:ascii="Calibri" w:eastAsia="Calibri" w:hAnsi="Calibri" w:cs="Calibri"/>
          <w:sz w:val="24"/>
          <w:szCs w:val="24"/>
        </w:rPr>
        <w:t>pH meter and pH probe</w:t>
      </w:r>
    </w:p>
    <w:p w:rsidR="005F17D4" w:rsidRDefault="005F17D4">
      <w:pPr>
        <w:spacing w:line="43" w:lineRule="exact"/>
        <w:rPr>
          <w:rFonts w:eastAsia="Times New Roman"/>
          <w:sz w:val="24"/>
          <w:szCs w:val="24"/>
        </w:rPr>
      </w:pPr>
    </w:p>
    <w:p w:rsidR="005F17D4" w:rsidRDefault="00A1013C">
      <w:pPr>
        <w:numPr>
          <w:ilvl w:val="1"/>
          <w:numId w:val="12"/>
        </w:numPr>
        <w:tabs>
          <w:tab w:val="left" w:pos="1080"/>
        </w:tabs>
        <w:ind w:left="1080" w:hanging="360"/>
        <w:rPr>
          <w:rFonts w:eastAsia="Times New Roman"/>
          <w:sz w:val="24"/>
          <w:szCs w:val="24"/>
        </w:rPr>
      </w:pPr>
      <w:r>
        <w:rPr>
          <w:rFonts w:ascii="Calibri" w:eastAsia="Calibri" w:hAnsi="Calibri" w:cs="Calibri"/>
          <w:sz w:val="24"/>
          <w:szCs w:val="24"/>
        </w:rPr>
        <w:t>10 mL pipet</w:t>
      </w:r>
    </w:p>
    <w:p w:rsidR="005F17D4" w:rsidRDefault="005F17D4">
      <w:pPr>
        <w:spacing w:line="45" w:lineRule="exact"/>
        <w:rPr>
          <w:rFonts w:eastAsia="Times New Roman"/>
          <w:sz w:val="24"/>
          <w:szCs w:val="24"/>
        </w:rPr>
      </w:pPr>
    </w:p>
    <w:p w:rsidR="005F17D4" w:rsidRDefault="00A1013C">
      <w:pPr>
        <w:numPr>
          <w:ilvl w:val="1"/>
          <w:numId w:val="12"/>
        </w:numPr>
        <w:tabs>
          <w:tab w:val="left" w:pos="1080"/>
        </w:tabs>
        <w:ind w:left="1080" w:hanging="360"/>
        <w:rPr>
          <w:rFonts w:eastAsia="Times New Roman"/>
          <w:sz w:val="24"/>
          <w:szCs w:val="24"/>
        </w:rPr>
      </w:pPr>
      <w:r>
        <w:rPr>
          <w:rFonts w:ascii="Calibri" w:eastAsia="Calibri" w:hAnsi="Calibri" w:cs="Calibri"/>
          <w:sz w:val="24"/>
          <w:szCs w:val="24"/>
        </w:rPr>
        <w:t>(9) large test tubes</w:t>
      </w:r>
    </w:p>
    <w:p w:rsidR="005F17D4" w:rsidRDefault="005F17D4">
      <w:pPr>
        <w:spacing w:line="43" w:lineRule="exact"/>
        <w:rPr>
          <w:rFonts w:eastAsia="Times New Roman"/>
          <w:sz w:val="24"/>
          <w:szCs w:val="24"/>
        </w:rPr>
      </w:pPr>
    </w:p>
    <w:p w:rsidR="005F17D4" w:rsidRDefault="00A1013C">
      <w:pPr>
        <w:numPr>
          <w:ilvl w:val="1"/>
          <w:numId w:val="12"/>
        </w:numPr>
        <w:tabs>
          <w:tab w:val="left" w:pos="1080"/>
        </w:tabs>
        <w:ind w:left="1080" w:hanging="360"/>
        <w:rPr>
          <w:rFonts w:eastAsia="Times New Roman"/>
          <w:sz w:val="24"/>
          <w:szCs w:val="24"/>
        </w:rPr>
      </w:pPr>
      <w:r>
        <w:rPr>
          <w:rFonts w:ascii="Calibri" w:eastAsia="Calibri" w:hAnsi="Calibri" w:cs="Calibri"/>
          <w:sz w:val="24"/>
          <w:szCs w:val="24"/>
        </w:rPr>
        <w:t>250 mL beaker</w:t>
      </w:r>
    </w:p>
    <w:p w:rsidR="005F17D4" w:rsidRDefault="005F17D4">
      <w:pPr>
        <w:spacing w:line="323" w:lineRule="exact"/>
        <w:rPr>
          <w:rFonts w:eastAsia="Times New Roman"/>
          <w:sz w:val="24"/>
          <w:szCs w:val="24"/>
        </w:rPr>
      </w:pPr>
    </w:p>
    <w:p w:rsidR="005F17D4" w:rsidRDefault="00A1013C">
      <w:pPr>
        <w:numPr>
          <w:ilvl w:val="0"/>
          <w:numId w:val="12"/>
        </w:numPr>
        <w:tabs>
          <w:tab w:val="left" w:pos="720"/>
        </w:tabs>
        <w:spacing w:line="360" w:lineRule="auto"/>
        <w:ind w:left="720" w:hanging="360"/>
        <w:jc w:val="both"/>
        <w:rPr>
          <w:rFonts w:ascii="Calibri" w:eastAsia="Calibri" w:hAnsi="Calibri" w:cs="Calibri"/>
          <w:sz w:val="24"/>
          <w:szCs w:val="24"/>
        </w:rPr>
      </w:pPr>
      <w:r>
        <w:rPr>
          <w:rFonts w:ascii="Calibri" w:eastAsia="Calibri" w:hAnsi="Calibri" w:cs="Calibri"/>
          <w:sz w:val="24"/>
          <w:szCs w:val="24"/>
        </w:rPr>
        <w:t>The solutions of weak acids, weak bases and salts from the Acid-Base Equilibria lab are still available. Select a solution that has a calculated pH that is close to</w:t>
      </w:r>
      <w:r>
        <w:rPr>
          <w:rFonts w:ascii="Calibri" w:eastAsia="Calibri" w:hAnsi="Calibri" w:cs="Calibri"/>
          <w:sz w:val="24"/>
          <w:szCs w:val="24"/>
        </w:rPr>
        <w:t xml:space="preserve"> the estimated pKa of the unknown indicator. </w:t>
      </w:r>
      <w:r>
        <w:rPr>
          <w:rFonts w:ascii="Calibri" w:eastAsia="Calibri" w:hAnsi="Calibri" w:cs="Calibri"/>
          <w:b/>
          <w:bCs/>
          <w:i/>
          <w:iCs/>
          <w:sz w:val="24"/>
          <w:szCs w:val="24"/>
        </w:rPr>
        <w:t>Check with your instructor to verify your selection</w:t>
      </w:r>
      <w:r>
        <w:rPr>
          <w:rFonts w:ascii="Calibri" w:eastAsia="Calibri" w:hAnsi="Calibri" w:cs="Calibri"/>
          <w:sz w:val="24"/>
          <w:szCs w:val="24"/>
        </w:rPr>
        <w:t>.</w:t>
      </w:r>
    </w:p>
    <w:p w:rsidR="005F17D4" w:rsidRDefault="005F17D4">
      <w:pPr>
        <w:spacing w:line="1" w:lineRule="exact"/>
        <w:rPr>
          <w:rFonts w:ascii="Calibri" w:eastAsia="Calibri" w:hAnsi="Calibri" w:cs="Calibri"/>
          <w:sz w:val="24"/>
          <w:szCs w:val="24"/>
        </w:rPr>
      </w:pPr>
    </w:p>
    <w:p w:rsidR="005F17D4" w:rsidRDefault="00A1013C">
      <w:pPr>
        <w:numPr>
          <w:ilvl w:val="0"/>
          <w:numId w:val="12"/>
        </w:numPr>
        <w:tabs>
          <w:tab w:val="left" w:pos="720"/>
        </w:tabs>
        <w:ind w:left="720" w:hanging="360"/>
        <w:rPr>
          <w:rFonts w:ascii="Calibri" w:eastAsia="Calibri" w:hAnsi="Calibri" w:cs="Calibri"/>
          <w:sz w:val="24"/>
          <w:szCs w:val="24"/>
        </w:rPr>
      </w:pPr>
      <w:r>
        <w:rPr>
          <w:rFonts w:ascii="Calibri" w:eastAsia="Calibri" w:hAnsi="Calibri" w:cs="Calibri"/>
          <w:sz w:val="24"/>
          <w:szCs w:val="24"/>
        </w:rPr>
        <w:t>Label 7 large test tubes ( #1-7)</w:t>
      </w:r>
    </w:p>
    <w:p w:rsidR="005F17D4" w:rsidRDefault="005F17D4">
      <w:pPr>
        <w:spacing w:line="43" w:lineRule="exact"/>
        <w:rPr>
          <w:rFonts w:ascii="Calibri" w:eastAsia="Calibri" w:hAnsi="Calibri" w:cs="Calibri"/>
          <w:sz w:val="24"/>
          <w:szCs w:val="24"/>
        </w:rPr>
      </w:pPr>
    </w:p>
    <w:p w:rsidR="005F17D4" w:rsidRDefault="00A1013C">
      <w:pPr>
        <w:numPr>
          <w:ilvl w:val="0"/>
          <w:numId w:val="12"/>
        </w:numPr>
        <w:tabs>
          <w:tab w:val="left" w:pos="720"/>
        </w:tabs>
        <w:ind w:left="720" w:hanging="360"/>
        <w:rPr>
          <w:rFonts w:ascii="Calibri" w:eastAsia="Calibri" w:hAnsi="Calibri" w:cs="Calibri"/>
          <w:sz w:val="24"/>
          <w:szCs w:val="24"/>
        </w:rPr>
      </w:pPr>
      <w:r>
        <w:rPr>
          <w:rFonts w:ascii="Calibri" w:eastAsia="Calibri" w:hAnsi="Calibri" w:cs="Calibri"/>
          <w:sz w:val="24"/>
          <w:szCs w:val="24"/>
        </w:rPr>
        <w:t>Calibrate the pH meter</w:t>
      </w:r>
    </w:p>
    <w:p w:rsidR="005F17D4" w:rsidRDefault="005F17D4">
      <w:pPr>
        <w:spacing w:line="283" w:lineRule="exact"/>
        <w:rPr>
          <w:rFonts w:ascii="Calibri" w:eastAsia="Calibri" w:hAnsi="Calibri" w:cs="Calibri"/>
          <w:sz w:val="24"/>
          <w:szCs w:val="24"/>
        </w:rPr>
      </w:pPr>
    </w:p>
    <w:p w:rsidR="005F17D4" w:rsidRDefault="00A1013C">
      <w:pPr>
        <w:numPr>
          <w:ilvl w:val="0"/>
          <w:numId w:val="12"/>
        </w:numPr>
        <w:tabs>
          <w:tab w:val="left" w:pos="720"/>
        </w:tabs>
        <w:ind w:left="720" w:hanging="360"/>
        <w:rPr>
          <w:rFonts w:ascii="Calibri" w:eastAsia="Calibri" w:hAnsi="Calibri" w:cs="Calibri"/>
          <w:sz w:val="24"/>
          <w:szCs w:val="24"/>
        </w:rPr>
      </w:pPr>
      <w:r>
        <w:rPr>
          <w:rFonts w:ascii="Calibri" w:eastAsia="Calibri" w:hAnsi="Calibri" w:cs="Calibri"/>
          <w:sz w:val="24"/>
          <w:szCs w:val="24"/>
        </w:rPr>
        <w:t>To a 250-mL beaker, add:</w:t>
      </w:r>
    </w:p>
    <w:p w:rsidR="005F17D4" w:rsidRDefault="005F17D4">
      <w:pPr>
        <w:spacing w:line="33" w:lineRule="exact"/>
        <w:rPr>
          <w:sz w:val="20"/>
          <w:szCs w:val="20"/>
        </w:rPr>
      </w:pPr>
    </w:p>
    <w:p w:rsidR="005F17D4" w:rsidRDefault="00A1013C">
      <w:pPr>
        <w:numPr>
          <w:ilvl w:val="1"/>
          <w:numId w:val="13"/>
        </w:numPr>
        <w:tabs>
          <w:tab w:val="left" w:pos="1080"/>
        </w:tabs>
        <w:ind w:left="1080" w:hanging="360"/>
        <w:rPr>
          <w:rFonts w:ascii="Calibri" w:eastAsia="Calibri" w:hAnsi="Calibri" w:cs="Calibri"/>
          <w:sz w:val="24"/>
          <w:szCs w:val="24"/>
        </w:rPr>
      </w:pPr>
      <w:r>
        <w:rPr>
          <w:rFonts w:ascii="Calibri" w:eastAsia="Calibri" w:hAnsi="Calibri" w:cs="Calibri"/>
          <w:i/>
          <w:iCs/>
          <w:sz w:val="24"/>
          <w:szCs w:val="24"/>
        </w:rPr>
        <w:t xml:space="preserve">about </w:t>
      </w:r>
      <w:r>
        <w:rPr>
          <w:rFonts w:ascii="Calibri" w:eastAsia="Calibri" w:hAnsi="Calibri" w:cs="Calibri"/>
          <w:sz w:val="24"/>
          <w:szCs w:val="24"/>
        </w:rPr>
        <w:t>100 mL of the selected solution (from Step 1)</w:t>
      </w:r>
    </w:p>
    <w:p w:rsidR="005F17D4" w:rsidRDefault="005F17D4">
      <w:pPr>
        <w:spacing w:line="55" w:lineRule="exact"/>
        <w:rPr>
          <w:rFonts w:ascii="Calibri" w:eastAsia="Calibri" w:hAnsi="Calibri" w:cs="Calibri"/>
          <w:sz w:val="24"/>
          <w:szCs w:val="24"/>
        </w:rPr>
      </w:pPr>
    </w:p>
    <w:p w:rsidR="005F17D4" w:rsidRDefault="00A1013C">
      <w:pPr>
        <w:numPr>
          <w:ilvl w:val="1"/>
          <w:numId w:val="13"/>
        </w:numPr>
        <w:tabs>
          <w:tab w:val="left" w:pos="1080"/>
        </w:tabs>
        <w:ind w:left="1080" w:hanging="360"/>
        <w:rPr>
          <w:rFonts w:ascii="Calibri" w:eastAsia="Calibri" w:hAnsi="Calibri" w:cs="Calibri"/>
          <w:sz w:val="24"/>
          <w:szCs w:val="24"/>
        </w:rPr>
      </w:pPr>
      <w:r>
        <w:rPr>
          <w:rFonts w:ascii="Calibri" w:eastAsia="Calibri" w:hAnsi="Calibri" w:cs="Calibri"/>
          <w:sz w:val="24"/>
          <w:szCs w:val="24"/>
        </w:rPr>
        <w:t>a magnetic stir bar.</w:t>
      </w:r>
    </w:p>
    <w:p w:rsidR="005F17D4" w:rsidRDefault="005F17D4">
      <w:pPr>
        <w:spacing w:line="323" w:lineRule="exact"/>
        <w:rPr>
          <w:rFonts w:ascii="Calibri" w:eastAsia="Calibri" w:hAnsi="Calibri" w:cs="Calibri"/>
          <w:sz w:val="24"/>
          <w:szCs w:val="24"/>
        </w:rPr>
      </w:pPr>
    </w:p>
    <w:p w:rsidR="005F17D4" w:rsidRDefault="00A1013C">
      <w:pPr>
        <w:numPr>
          <w:ilvl w:val="0"/>
          <w:numId w:val="14"/>
        </w:numPr>
        <w:tabs>
          <w:tab w:val="left" w:pos="720"/>
        </w:tabs>
        <w:spacing w:line="280" w:lineRule="auto"/>
        <w:ind w:left="720" w:hanging="360"/>
        <w:jc w:val="both"/>
        <w:rPr>
          <w:rFonts w:ascii="Calibri" w:eastAsia="Calibri" w:hAnsi="Calibri" w:cs="Calibri"/>
          <w:sz w:val="24"/>
          <w:szCs w:val="24"/>
        </w:rPr>
      </w:pPr>
      <w:r>
        <w:rPr>
          <w:rFonts w:ascii="Calibri" w:eastAsia="Calibri" w:hAnsi="Calibri" w:cs="Calibri"/>
          <w:sz w:val="24"/>
          <w:szCs w:val="24"/>
        </w:rPr>
        <w:t>Place the beaker and its contents on the stir plate. Immerse the pH probe in the solution in the beaker. Adjust the set up so that the stir bar is spinning at a moderate speed and not banging into the pH probe.</w:t>
      </w:r>
    </w:p>
    <w:p w:rsidR="005F17D4" w:rsidRDefault="005F17D4">
      <w:pPr>
        <w:spacing w:line="225" w:lineRule="exact"/>
        <w:rPr>
          <w:rFonts w:ascii="Calibri" w:eastAsia="Calibri" w:hAnsi="Calibri" w:cs="Calibri"/>
          <w:sz w:val="24"/>
          <w:szCs w:val="24"/>
        </w:rPr>
      </w:pPr>
    </w:p>
    <w:p w:rsidR="005F17D4" w:rsidRDefault="00A1013C">
      <w:pPr>
        <w:numPr>
          <w:ilvl w:val="0"/>
          <w:numId w:val="14"/>
        </w:numPr>
        <w:tabs>
          <w:tab w:val="left" w:pos="720"/>
        </w:tabs>
        <w:ind w:left="720" w:hanging="360"/>
        <w:rPr>
          <w:rFonts w:ascii="Calibri" w:eastAsia="Calibri" w:hAnsi="Calibri" w:cs="Calibri"/>
          <w:sz w:val="24"/>
          <w:szCs w:val="24"/>
        </w:rPr>
      </w:pPr>
      <w:r>
        <w:rPr>
          <w:rFonts w:ascii="Calibri" w:eastAsia="Calibri" w:hAnsi="Calibri" w:cs="Calibri"/>
          <w:sz w:val="24"/>
          <w:szCs w:val="24"/>
        </w:rPr>
        <w:t>Set up 2 large test tubes with acid and ba</w:t>
      </w:r>
      <w:r>
        <w:rPr>
          <w:rFonts w:ascii="Calibri" w:eastAsia="Calibri" w:hAnsi="Calibri" w:cs="Calibri"/>
          <w:sz w:val="24"/>
          <w:szCs w:val="24"/>
        </w:rPr>
        <w:t>se as follows:</w:t>
      </w:r>
    </w:p>
    <w:p w:rsidR="005F17D4" w:rsidRDefault="005F17D4">
      <w:pPr>
        <w:spacing w:line="45" w:lineRule="exact"/>
        <w:rPr>
          <w:rFonts w:ascii="Calibri" w:eastAsia="Calibri" w:hAnsi="Calibri" w:cs="Calibri"/>
          <w:sz w:val="24"/>
          <w:szCs w:val="24"/>
        </w:rPr>
      </w:pPr>
    </w:p>
    <w:p w:rsidR="005F17D4" w:rsidRDefault="00A1013C">
      <w:pPr>
        <w:numPr>
          <w:ilvl w:val="1"/>
          <w:numId w:val="14"/>
        </w:numPr>
        <w:tabs>
          <w:tab w:val="left" w:pos="1140"/>
        </w:tabs>
        <w:ind w:left="1140" w:hanging="420"/>
        <w:rPr>
          <w:rFonts w:ascii="Calibri" w:eastAsia="Calibri" w:hAnsi="Calibri" w:cs="Calibri"/>
          <w:sz w:val="24"/>
          <w:szCs w:val="24"/>
        </w:rPr>
      </w:pPr>
      <w:r>
        <w:rPr>
          <w:rFonts w:ascii="Calibri" w:eastAsia="Calibri" w:hAnsi="Calibri" w:cs="Calibri"/>
          <w:sz w:val="24"/>
          <w:szCs w:val="24"/>
        </w:rPr>
        <w:t>Test tube “A”, for Acid. Filled about 2/3 full with 0.1 M HCI</w:t>
      </w:r>
    </w:p>
    <w:p w:rsidR="005F17D4" w:rsidRDefault="005F17D4">
      <w:pPr>
        <w:spacing w:line="43" w:lineRule="exact"/>
        <w:rPr>
          <w:rFonts w:ascii="Calibri" w:eastAsia="Calibri" w:hAnsi="Calibri" w:cs="Calibri"/>
          <w:sz w:val="24"/>
          <w:szCs w:val="24"/>
        </w:rPr>
      </w:pPr>
    </w:p>
    <w:p w:rsidR="005F17D4" w:rsidRDefault="00A1013C">
      <w:pPr>
        <w:numPr>
          <w:ilvl w:val="1"/>
          <w:numId w:val="14"/>
        </w:numPr>
        <w:tabs>
          <w:tab w:val="left" w:pos="1140"/>
        </w:tabs>
        <w:ind w:left="1140" w:hanging="420"/>
        <w:rPr>
          <w:rFonts w:ascii="Calibri" w:eastAsia="Calibri" w:hAnsi="Calibri" w:cs="Calibri"/>
          <w:sz w:val="24"/>
          <w:szCs w:val="24"/>
        </w:rPr>
      </w:pPr>
      <w:r>
        <w:rPr>
          <w:rFonts w:ascii="Calibri" w:eastAsia="Calibri" w:hAnsi="Calibri" w:cs="Calibri"/>
          <w:sz w:val="24"/>
          <w:szCs w:val="24"/>
        </w:rPr>
        <w:t>Test tube “B”, for Base. Filled about 2/3 full with 0.1 M NaOH</w:t>
      </w:r>
    </w:p>
    <w:p w:rsidR="005F17D4" w:rsidRDefault="005F17D4">
      <w:pPr>
        <w:spacing w:line="323" w:lineRule="exact"/>
        <w:rPr>
          <w:rFonts w:ascii="Calibri" w:eastAsia="Calibri" w:hAnsi="Calibri" w:cs="Calibri"/>
          <w:sz w:val="24"/>
          <w:szCs w:val="24"/>
        </w:rPr>
      </w:pPr>
    </w:p>
    <w:p w:rsidR="005F17D4" w:rsidRDefault="00A1013C">
      <w:pPr>
        <w:numPr>
          <w:ilvl w:val="0"/>
          <w:numId w:val="14"/>
        </w:numPr>
        <w:tabs>
          <w:tab w:val="left" w:pos="720"/>
        </w:tabs>
        <w:spacing w:line="285" w:lineRule="auto"/>
        <w:ind w:left="720" w:hanging="360"/>
        <w:rPr>
          <w:rFonts w:ascii="Calibri" w:eastAsia="Calibri" w:hAnsi="Calibri" w:cs="Calibri"/>
          <w:sz w:val="24"/>
          <w:szCs w:val="24"/>
        </w:rPr>
      </w:pPr>
      <w:r>
        <w:rPr>
          <w:rFonts w:ascii="Calibri" w:eastAsia="Calibri" w:hAnsi="Calibri" w:cs="Calibri"/>
          <w:sz w:val="24"/>
          <w:szCs w:val="24"/>
        </w:rPr>
        <w:t>Make dropwise additions of A or B to adjust the pH of the solution to be approximately equal to the estimated pKa</w:t>
      </w:r>
      <w:r>
        <w:rPr>
          <w:rFonts w:ascii="Calibri" w:eastAsia="Calibri" w:hAnsi="Calibri" w:cs="Calibri"/>
          <w:sz w:val="24"/>
          <w:szCs w:val="24"/>
        </w:rPr>
        <w:t xml:space="preserve"> of the indicator. Record the actual pH (</w:t>
      </w:r>
      <w:r>
        <w:rPr>
          <w:rFonts w:ascii="Calibri" w:eastAsia="Calibri" w:hAnsi="Calibri" w:cs="Calibri"/>
          <w:b/>
          <w:bCs/>
          <w:sz w:val="24"/>
          <w:szCs w:val="24"/>
        </w:rPr>
        <w:t>Table 4, C1</w:t>
      </w:r>
      <w:r>
        <w:rPr>
          <w:rFonts w:ascii="Calibri" w:eastAsia="Calibri" w:hAnsi="Calibri" w:cs="Calibri"/>
          <w:sz w:val="24"/>
          <w:szCs w:val="24"/>
        </w:rPr>
        <w:t>)</w:t>
      </w:r>
    </w:p>
    <w:p w:rsidR="005F17D4" w:rsidRDefault="005F17D4">
      <w:pPr>
        <w:spacing w:line="200" w:lineRule="exact"/>
        <w:rPr>
          <w:rFonts w:ascii="Calibri" w:eastAsia="Calibri" w:hAnsi="Calibri" w:cs="Calibri"/>
          <w:sz w:val="24"/>
          <w:szCs w:val="24"/>
        </w:rPr>
      </w:pPr>
    </w:p>
    <w:p w:rsidR="005F17D4" w:rsidRDefault="005F17D4">
      <w:pPr>
        <w:spacing w:line="361" w:lineRule="exact"/>
        <w:rPr>
          <w:rFonts w:ascii="Calibri" w:eastAsia="Calibri" w:hAnsi="Calibri" w:cs="Calibri"/>
          <w:sz w:val="24"/>
          <w:szCs w:val="24"/>
        </w:rPr>
      </w:pPr>
    </w:p>
    <w:p w:rsidR="005F17D4" w:rsidRDefault="00A1013C">
      <w:pPr>
        <w:numPr>
          <w:ilvl w:val="0"/>
          <w:numId w:val="14"/>
        </w:numPr>
        <w:tabs>
          <w:tab w:val="left" w:pos="720"/>
        </w:tabs>
        <w:ind w:left="720" w:hanging="360"/>
        <w:rPr>
          <w:rFonts w:ascii="Calibri" w:eastAsia="Calibri" w:hAnsi="Calibri" w:cs="Calibri"/>
          <w:sz w:val="23"/>
          <w:szCs w:val="23"/>
        </w:rPr>
      </w:pPr>
      <w:r>
        <w:rPr>
          <w:rFonts w:ascii="Calibri" w:eastAsia="Calibri" w:hAnsi="Calibri" w:cs="Calibri"/>
          <w:sz w:val="23"/>
          <w:szCs w:val="23"/>
        </w:rPr>
        <w:t>Transfer 10 mL of the pH-adjusted solution into Test Tube #1 (the 1</w:t>
      </w:r>
      <w:r>
        <w:rPr>
          <w:rFonts w:ascii="Calibri" w:eastAsia="Calibri" w:hAnsi="Calibri" w:cs="Calibri"/>
          <w:sz w:val="31"/>
          <w:szCs w:val="31"/>
          <w:vertAlign w:val="superscript"/>
        </w:rPr>
        <w:t>st</w:t>
      </w:r>
      <w:r>
        <w:rPr>
          <w:rFonts w:ascii="Calibri" w:eastAsia="Calibri" w:hAnsi="Calibri" w:cs="Calibri"/>
          <w:sz w:val="23"/>
          <w:szCs w:val="23"/>
        </w:rPr>
        <w:t xml:space="preserve"> buffer in the series)</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377" w:lineRule="exact"/>
        <w:rPr>
          <w:sz w:val="20"/>
          <w:szCs w:val="20"/>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7</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p w:rsidR="005F17D4" w:rsidRDefault="00A1013C">
      <w:pPr>
        <w:tabs>
          <w:tab w:val="left" w:pos="6700"/>
        </w:tabs>
        <w:rPr>
          <w:sz w:val="20"/>
          <w:szCs w:val="20"/>
        </w:rPr>
      </w:pPr>
      <w:bookmarkStart w:id="7" w:name="page8"/>
      <w:bookmarkEnd w:id="7"/>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5" w:lineRule="exact"/>
        <w:rPr>
          <w:sz w:val="20"/>
          <w:szCs w:val="20"/>
        </w:rPr>
      </w:pPr>
    </w:p>
    <w:p w:rsidR="005F17D4" w:rsidRDefault="00A1013C">
      <w:pPr>
        <w:numPr>
          <w:ilvl w:val="0"/>
          <w:numId w:val="15"/>
        </w:numPr>
        <w:tabs>
          <w:tab w:val="left" w:pos="720"/>
        </w:tabs>
        <w:ind w:left="720" w:hanging="360"/>
        <w:rPr>
          <w:rFonts w:ascii="Calibri" w:eastAsia="Calibri" w:hAnsi="Calibri" w:cs="Calibri"/>
          <w:sz w:val="24"/>
          <w:szCs w:val="24"/>
        </w:rPr>
      </w:pPr>
      <w:r>
        <w:rPr>
          <w:rFonts w:ascii="Calibri" w:eastAsia="Calibri" w:hAnsi="Calibri" w:cs="Calibri"/>
          <w:sz w:val="24"/>
          <w:szCs w:val="24"/>
        </w:rPr>
        <w:t>If working with the acid form,</w:t>
      </w:r>
    </w:p>
    <w:p w:rsidR="005F17D4" w:rsidRDefault="005F17D4">
      <w:pPr>
        <w:spacing w:line="43" w:lineRule="exact"/>
        <w:rPr>
          <w:rFonts w:ascii="Calibri" w:eastAsia="Calibri" w:hAnsi="Calibri" w:cs="Calibri"/>
          <w:sz w:val="24"/>
          <w:szCs w:val="24"/>
        </w:rPr>
      </w:pPr>
    </w:p>
    <w:p w:rsidR="005F17D4" w:rsidRDefault="00A1013C">
      <w:pPr>
        <w:numPr>
          <w:ilvl w:val="1"/>
          <w:numId w:val="15"/>
        </w:numPr>
        <w:tabs>
          <w:tab w:val="left" w:pos="1080"/>
        </w:tabs>
        <w:spacing w:line="262" w:lineRule="auto"/>
        <w:ind w:left="1080" w:hanging="360"/>
        <w:rPr>
          <w:rFonts w:ascii="Calibri" w:eastAsia="Calibri" w:hAnsi="Calibri" w:cs="Calibri"/>
          <w:sz w:val="24"/>
          <w:szCs w:val="24"/>
        </w:rPr>
      </w:pPr>
      <w:r>
        <w:rPr>
          <w:rFonts w:ascii="Calibri" w:eastAsia="Calibri" w:hAnsi="Calibri" w:cs="Calibri"/>
          <w:sz w:val="24"/>
          <w:szCs w:val="24"/>
        </w:rPr>
        <w:t xml:space="preserve">Adjust the pH of the remaining solution left in the beaker </w:t>
      </w:r>
      <w:r>
        <w:rPr>
          <w:rFonts w:ascii="Calibri" w:eastAsia="Calibri" w:hAnsi="Calibri" w:cs="Calibri"/>
          <w:sz w:val="24"/>
          <w:szCs w:val="24"/>
          <w:u w:val="single"/>
        </w:rPr>
        <w:t>downward</w:t>
      </w:r>
      <w:r>
        <w:rPr>
          <w:rFonts w:ascii="Calibri" w:eastAsia="Calibri" w:hAnsi="Calibri" w:cs="Calibri"/>
          <w:sz w:val="24"/>
          <w:szCs w:val="24"/>
        </w:rPr>
        <w:t xml:space="preserve"> by approximately 0.2 pH units. Record the actual pH (</w:t>
      </w:r>
      <w:r>
        <w:rPr>
          <w:rFonts w:ascii="Calibri" w:eastAsia="Calibri" w:hAnsi="Calibri" w:cs="Calibri"/>
          <w:b/>
          <w:bCs/>
          <w:sz w:val="24"/>
          <w:szCs w:val="24"/>
        </w:rPr>
        <w:t>Table 4, C1</w:t>
      </w:r>
      <w:r>
        <w:rPr>
          <w:rFonts w:ascii="Calibri" w:eastAsia="Calibri" w:hAnsi="Calibri" w:cs="Calibri"/>
          <w:sz w:val="24"/>
          <w:szCs w:val="24"/>
        </w:rPr>
        <w:t>)</w:t>
      </w:r>
    </w:p>
    <w:p w:rsidR="005F17D4" w:rsidRDefault="005F17D4">
      <w:pPr>
        <w:spacing w:line="2" w:lineRule="exact"/>
        <w:rPr>
          <w:rFonts w:ascii="Calibri" w:eastAsia="Calibri" w:hAnsi="Calibri" w:cs="Calibri"/>
          <w:sz w:val="24"/>
          <w:szCs w:val="24"/>
        </w:rPr>
      </w:pPr>
    </w:p>
    <w:p w:rsidR="005F17D4" w:rsidRDefault="00A1013C">
      <w:pPr>
        <w:numPr>
          <w:ilvl w:val="1"/>
          <w:numId w:val="15"/>
        </w:numPr>
        <w:tabs>
          <w:tab w:val="left" w:pos="1080"/>
        </w:tabs>
        <w:spacing w:line="227" w:lineRule="auto"/>
        <w:ind w:left="1080" w:hanging="360"/>
        <w:rPr>
          <w:rFonts w:ascii="Calibri" w:eastAsia="Calibri" w:hAnsi="Calibri" w:cs="Calibri"/>
          <w:sz w:val="24"/>
          <w:szCs w:val="24"/>
        </w:rPr>
      </w:pPr>
      <w:r>
        <w:rPr>
          <w:rFonts w:ascii="Calibri" w:eastAsia="Calibri" w:hAnsi="Calibri" w:cs="Calibri"/>
          <w:sz w:val="24"/>
          <w:szCs w:val="24"/>
        </w:rPr>
        <w:t>transfer 10 mL of the pH-adjusted solution into Test Tube #2 (the 2</w:t>
      </w:r>
      <w:r>
        <w:rPr>
          <w:rFonts w:ascii="Calibri" w:eastAsia="Calibri" w:hAnsi="Calibri" w:cs="Calibri"/>
          <w:sz w:val="32"/>
          <w:szCs w:val="32"/>
          <w:vertAlign w:val="superscript"/>
        </w:rPr>
        <w:t>nd</w:t>
      </w:r>
      <w:r>
        <w:rPr>
          <w:rFonts w:ascii="Calibri" w:eastAsia="Calibri" w:hAnsi="Calibri" w:cs="Calibri"/>
          <w:sz w:val="24"/>
          <w:szCs w:val="24"/>
        </w:rPr>
        <w:t xml:space="preserve"> buffer)</w:t>
      </w:r>
    </w:p>
    <w:p w:rsidR="005F17D4" w:rsidRDefault="005F17D4">
      <w:pPr>
        <w:spacing w:line="1" w:lineRule="exact"/>
        <w:rPr>
          <w:rFonts w:ascii="Calibri" w:eastAsia="Calibri" w:hAnsi="Calibri" w:cs="Calibri"/>
          <w:sz w:val="24"/>
          <w:szCs w:val="24"/>
        </w:rPr>
      </w:pPr>
    </w:p>
    <w:p w:rsidR="005F17D4" w:rsidRDefault="00A1013C">
      <w:pPr>
        <w:numPr>
          <w:ilvl w:val="1"/>
          <w:numId w:val="15"/>
        </w:numPr>
        <w:tabs>
          <w:tab w:val="left" w:pos="1080"/>
        </w:tabs>
        <w:ind w:left="1080" w:hanging="360"/>
        <w:rPr>
          <w:rFonts w:ascii="Calibri" w:eastAsia="Calibri" w:hAnsi="Calibri" w:cs="Calibri"/>
          <w:sz w:val="24"/>
          <w:szCs w:val="24"/>
        </w:rPr>
      </w:pPr>
      <w:r>
        <w:rPr>
          <w:rFonts w:ascii="Calibri" w:eastAsia="Calibri" w:hAnsi="Calibri" w:cs="Calibri"/>
          <w:sz w:val="24"/>
          <w:szCs w:val="24"/>
        </w:rPr>
        <w:t xml:space="preserve">continue for a total of 7 buffers in the </w:t>
      </w:r>
      <w:r>
        <w:rPr>
          <w:rFonts w:ascii="Calibri" w:eastAsia="Calibri" w:hAnsi="Calibri" w:cs="Calibri"/>
          <w:sz w:val="24"/>
          <w:szCs w:val="24"/>
        </w:rPr>
        <w:t>series</w:t>
      </w:r>
    </w:p>
    <w:p w:rsidR="005F17D4" w:rsidRDefault="005F17D4">
      <w:pPr>
        <w:spacing w:line="323" w:lineRule="exact"/>
        <w:rPr>
          <w:rFonts w:ascii="Calibri" w:eastAsia="Calibri" w:hAnsi="Calibri" w:cs="Calibri"/>
          <w:sz w:val="24"/>
          <w:szCs w:val="24"/>
        </w:rPr>
      </w:pPr>
    </w:p>
    <w:p w:rsidR="005F17D4" w:rsidRDefault="00A1013C">
      <w:pPr>
        <w:ind w:left="1080"/>
        <w:rPr>
          <w:rFonts w:ascii="Calibri" w:eastAsia="Calibri" w:hAnsi="Calibri" w:cs="Calibri"/>
          <w:sz w:val="24"/>
          <w:szCs w:val="24"/>
        </w:rPr>
      </w:pPr>
      <w:r>
        <w:rPr>
          <w:rFonts w:ascii="Calibri" w:eastAsia="Calibri" w:hAnsi="Calibri" w:cs="Calibri"/>
          <w:sz w:val="24"/>
          <w:szCs w:val="24"/>
        </w:rPr>
        <w:t>OR</w:t>
      </w:r>
    </w:p>
    <w:p w:rsidR="005F17D4" w:rsidRDefault="005F17D4">
      <w:pPr>
        <w:spacing w:line="323" w:lineRule="exact"/>
        <w:rPr>
          <w:rFonts w:ascii="Calibri" w:eastAsia="Calibri" w:hAnsi="Calibri" w:cs="Calibri"/>
          <w:sz w:val="24"/>
          <w:szCs w:val="24"/>
        </w:rPr>
      </w:pPr>
    </w:p>
    <w:p w:rsidR="005F17D4" w:rsidRDefault="00A1013C">
      <w:pPr>
        <w:numPr>
          <w:ilvl w:val="0"/>
          <w:numId w:val="15"/>
        </w:numPr>
        <w:tabs>
          <w:tab w:val="left" w:pos="720"/>
        </w:tabs>
        <w:ind w:left="720" w:hanging="360"/>
        <w:rPr>
          <w:rFonts w:ascii="Calibri" w:eastAsia="Calibri" w:hAnsi="Calibri" w:cs="Calibri"/>
          <w:sz w:val="24"/>
          <w:szCs w:val="24"/>
        </w:rPr>
      </w:pPr>
      <w:r>
        <w:rPr>
          <w:rFonts w:ascii="Calibri" w:eastAsia="Calibri" w:hAnsi="Calibri" w:cs="Calibri"/>
          <w:sz w:val="24"/>
          <w:szCs w:val="24"/>
        </w:rPr>
        <w:t>If working with the base form,</w:t>
      </w:r>
    </w:p>
    <w:p w:rsidR="005F17D4" w:rsidRDefault="005F17D4">
      <w:pPr>
        <w:spacing w:line="43" w:lineRule="exact"/>
        <w:rPr>
          <w:rFonts w:ascii="Calibri" w:eastAsia="Calibri" w:hAnsi="Calibri" w:cs="Calibri"/>
          <w:sz w:val="24"/>
          <w:szCs w:val="24"/>
        </w:rPr>
      </w:pPr>
    </w:p>
    <w:p w:rsidR="005F17D4" w:rsidRDefault="00A1013C">
      <w:pPr>
        <w:numPr>
          <w:ilvl w:val="1"/>
          <w:numId w:val="15"/>
        </w:numPr>
        <w:tabs>
          <w:tab w:val="left" w:pos="1080"/>
        </w:tabs>
        <w:spacing w:line="283" w:lineRule="auto"/>
        <w:ind w:left="1080" w:hanging="360"/>
        <w:rPr>
          <w:rFonts w:ascii="Calibri" w:eastAsia="Calibri" w:hAnsi="Calibri" w:cs="Calibri"/>
          <w:sz w:val="24"/>
          <w:szCs w:val="24"/>
        </w:rPr>
      </w:pPr>
      <w:r>
        <w:rPr>
          <w:rFonts w:ascii="Calibri" w:eastAsia="Calibri" w:hAnsi="Calibri" w:cs="Calibri"/>
          <w:sz w:val="24"/>
          <w:szCs w:val="24"/>
        </w:rPr>
        <w:t xml:space="preserve">Adjust the pH of the remaining solution left in the beaker </w:t>
      </w:r>
      <w:r>
        <w:rPr>
          <w:rFonts w:ascii="Calibri" w:eastAsia="Calibri" w:hAnsi="Calibri" w:cs="Calibri"/>
          <w:sz w:val="24"/>
          <w:szCs w:val="24"/>
          <w:u w:val="single"/>
        </w:rPr>
        <w:t>upward</w:t>
      </w:r>
      <w:r>
        <w:rPr>
          <w:rFonts w:ascii="Calibri" w:eastAsia="Calibri" w:hAnsi="Calibri" w:cs="Calibri"/>
          <w:sz w:val="24"/>
          <w:szCs w:val="24"/>
        </w:rPr>
        <w:t xml:space="preserve"> by approximately 0.2 pH units. Record the actual pH (</w:t>
      </w:r>
      <w:r>
        <w:rPr>
          <w:rFonts w:ascii="Calibri" w:eastAsia="Calibri" w:hAnsi="Calibri" w:cs="Calibri"/>
          <w:b/>
          <w:bCs/>
          <w:sz w:val="24"/>
          <w:szCs w:val="24"/>
        </w:rPr>
        <w:t>Table 4, C1</w:t>
      </w:r>
      <w:r>
        <w:rPr>
          <w:rFonts w:ascii="Calibri" w:eastAsia="Calibri" w:hAnsi="Calibri" w:cs="Calibri"/>
          <w:sz w:val="24"/>
          <w:szCs w:val="24"/>
        </w:rPr>
        <w:t>)</w:t>
      </w:r>
    </w:p>
    <w:p w:rsidR="005F17D4" w:rsidRDefault="005F17D4">
      <w:pPr>
        <w:spacing w:line="69" w:lineRule="exact"/>
        <w:rPr>
          <w:rFonts w:ascii="Calibri" w:eastAsia="Calibri" w:hAnsi="Calibri" w:cs="Calibri"/>
          <w:sz w:val="24"/>
          <w:szCs w:val="24"/>
        </w:rPr>
      </w:pPr>
    </w:p>
    <w:p w:rsidR="005F17D4" w:rsidRDefault="00A1013C">
      <w:pPr>
        <w:numPr>
          <w:ilvl w:val="1"/>
          <w:numId w:val="15"/>
        </w:numPr>
        <w:tabs>
          <w:tab w:val="left" w:pos="1080"/>
        </w:tabs>
        <w:ind w:left="1080" w:hanging="360"/>
        <w:rPr>
          <w:rFonts w:ascii="Calibri" w:eastAsia="Calibri" w:hAnsi="Calibri" w:cs="Calibri"/>
          <w:sz w:val="24"/>
          <w:szCs w:val="24"/>
        </w:rPr>
      </w:pPr>
      <w:r>
        <w:rPr>
          <w:rFonts w:ascii="Calibri" w:eastAsia="Calibri" w:hAnsi="Calibri" w:cs="Calibri"/>
          <w:sz w:val="24"/>
          <w:szCs w:val="24"/>
        </w:rPr>
        <w:t>transfer 10 mL of the pH-adjusted solution into Test Tube #2 (the 2</w:t>
      </w:r>
      <w:r>
        <w:rPr>
          <w:rFonts w:ascii="Calibri" w:eastAsia="Calibri" w:hAnsi="Calibri" w:cs="Calibri"/>
          <w:sz w:val="32"/>
          <w:szCs w:val="32"/>
          <w:vertAlign w:val="superscript"/>
        </w:rPr>
        <w:t>nd</w:t>
      </w:r>
      <w:r>
        <w:rPr>
          <w:rFonts w:ascii="Calibri" w:eastAsia="Calibri" w:hAnsi="Calibri" w:cs="Calibri"/>
          <w:sz w:val="24"/>
          <w:szCs w:val="24"/>
        </w:rPr>
        <w:t xml:space="preserve"> buffer)</w:t>
      </w:r>
    </w:p>
    <w:p w:rsidR="005F17D4" w:rsidRDefault="005F17D4">
      <w:pPr>
        <w:spacing w:line="200" w:lineRule="exact"/>
        <w:rPr>
          <w:rFonts w:ascii="Calibri" w:eastAsia="Calibri" w:hAnsi="Calibri" w:cs="Calibri"/>
          <w:sz w:val="24"/>
          <w:szCs w:val="24"/>
        </w:rPr>
      </w:pPr>
    </w:p>
    <w:p w:rsidR="005F17D4" w:rsidRDefault="00A1013C">
      <w:pPr>
        <w:numPr>
          <w:ilvl w:val="1"/>
          <w:numId w:val="15"/>
        </w:numPr>
        <w:tabs>
          <w:tab w:val="left" w:pos="1080"/>
        </w:tabs>
        <w:ind w:left="1080" w:hanging="360"/>
        <w:rPr>
          <w:rFonts w:ascii="Calibri" w:eastAsia="Calibri" w:hAnsi="Calibri" w:cs="Calibri"/>
          <w:sz w:val="24"/>
          <w:szCs w:val="24"/>
        </w:rPr>
      </w:pPr>
      <w:r>
        <w:rPr>
          <w:rFonts w:ascii="Calibri" w:eastAsia="Calibri" w:hAnsi="Calibri" w:cs="Calibri"/>
          <w:sz w:val="24"/>
          <w:szCs w:val="24"/>
        </w:rPr>
        <w:t>Continue for a total of 7 buffers in the series.</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375" w:lineRule="exact"/>
        <w:rPr>
          <w:sz w:val="20"/>
          <w:szCs w:val="20"/>
        </w:rPr>
      </w:pPr>
    </w:p>
    <w:p w:rsidR="005F17D4" w:rsidRDefault="00A1013C">
      <w:pPr>
        <w:ind w:left="8260"/>
        <w:rPr>
          <w:sz w:val="20"/>
          <w:szCs w:val="20"/>
        </w:rPr>
      </w:pPr>
      <w:r>
        <w:rPr>
          <w:rFonts w:ascii="Calibri" w:eastAsia="Calibri" w:hAnsi="Calibri" w:cs="Calibri"/>
        </w:rPr>
        <w:t xml:space="preserve">Page </w:t>
      </w:r>
      <w:r>
        <w:rPr>
          <w:rFonts w:ascii="Calibri" w:eastAsia="Calibri" w:hAnsi="Calibri" w:cs="Calibri"/>
          <w:b/>
          <w:bCs/>
        </w:rPr>
        <w:t>8</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1440" w:bottom="433" w:left="1440" w:header="0" w:footer="0" w:gutter="0"/>
          <w:cols w:space="720" w:equalWidth="0">
            <w:col w:w="9360"/>
          </w:cols>
        </w:sectPr>
      </w:pPr>
    </w:p>
    <w:p w:rsidR="005F17D4" w:rsidRDefault="00A1013C">
      <w:pPr>
        <w:tabs>
          <w:tab w:val="left" w:pos="7200"/>
        </w:tabs>
        <w:ind w:left="500"/>
        <w:rPr>
          <w:sz w:val="20"/>
          <w:szCs w:val="20"/>
        </w:rPr>
      </w:pPr>
      <w:bookmarkStart w:id="8" w:name="page9"/>
      <w:bookmarkEnd w:id="8"/>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3" w:lineRule="exact"/>
        <w:rPr>
          <w:sz w:val="20"/>
          <w:szCs w:val="20"/>
        </w:rPr>
      </w:pPr>
    </w:p>
    <w:p w:rsidR="005F17D4" w:rsidRDefault="00A1013C">
      <w:pPr>
        <w:ind w:left="500"/>
        <w:rPr>
          <w:sz w:val="20"/>
          <w:szCs w:val="20"/>
        </w:rPr>
      </w:pPr>
      <w:r>
        <w:rPr>
          <w:rFonts w:ascii="Calibri" w:eastAsia="Calibri" w:hAnsi="Calibri" w:cs="Calibri"/>
          <w:b/>
          <w:bCs/>
          <w:sz w:val="24"/>
          <w:szCs w:val="24"/>
        </w:rPr>
        <w:t>PROCEDURE 5</w:t>
      </w:r>
      <w:r>
        <w:rPr>
          <w:rFonts w:ascii="Calibri" w:eastAsia="Calibri" w:hAnsi="Calibri" w:cs="Calibri"/>
          <w:sz w:val="24"/>
          <w:szCs w:val="24"/>
        </w:rPr>
        <w:t>: Create a Henderson Hasselbalch Plot.</w:t>
      </w:r>
    </w:p>
    <w:p w:rsidR="005F17D4" w:rsidRDefault="005F17D4">
      <w:pPr>
        <w:spacing w:line="324" w:lineRule="exact"/>
        <w:rPr>
          <w:sz w:val="20"/>
          <w:szCs w:val="20"/>
        </w:rPr>
      </w:pPr>
    </w:p>
    <w:p w:rsidR="005F17D4" w:rsidRDefault="00A1013C">
      <w:pPr>
        <w:numPr>
          <w:ilvl w:val="0"/>
          <w:numId w:val="16"/>
        </w:numPr>
        <w:tabs>
          <w:tab w:val="left" w:pos="1220"/>
        </w:tabs>
        <w:ind w:left="1220" w:hanging="360"/>
        <w:rPr>
          <w:rFonts w:ascii="Calibri" w:eastAsia="Calibri" w:hAnsi="Calibri" w:cs="Calibri"/>
          <w:sz w:val="24"/>
          <w:szCs w:val="24"/>
        </w:rPr>
      </w:pPr>
      <w:r>
        <w:rPr>
          <w:rFonts w:ascii="Calibri" w:eastAsia="Calibri" w:hAnsi="Calibri" w:cs="Calibri"/>
          <w:b/>
          <w:bCs/>
          <w:sz w:val="24"/>
          <w:szCs w:val="24"/>
        </w:rPr>
        <w:t>Equipment Needed</w:t>
      </w:r>
      <w:r>
        <w:rPr>
          <w:rFonts w:ascii="Calibri" w:eastAsia="Calibri" w:hAnsi="Calibri" w:cs="Calibri"/>
          <w:sz w:val="24"/>
          <w:szCs w:val="24"/>
        </w:rPr>
        <w:t>:</w:t>
      </w:r>
    </w:p>
    <w:p w:rsidR="005F17D4" w:rsidRDefault="005F17D4">
      <w:pPr>
        <w:spacing w:line="44" w:lineRule="exact"/>
        <w:rPr>
          <w:rFonts w:ascii="Calibri" w:eastAsia="Calibri" w:hAnsi="Calibri" w:cs="Calibri"/>
          <w:sz w:val="24"/>
          <w:szCs w:val="24"/>
        </w:rPr>
      </w:pPr>
    </w:p>
    <w:p w:rsidR="005F17D4" w:rsidRDefault="00A1013C">
      <w:pPr>
        <w:numPr>
          <w:ilvl w:val="1"/>
          <w:numId w:val="16"/>
        </w:numPr>
        <w:tabs>
          <w:tab w:val="left" w:pos="1580"/>
        </w:tabs>
        <w:ind w:left="1580" w:hanging="360"/>
        <w:rPr>
          <w:rFonts w:eastAsia="Times New Roman"/>
          <w:sz w:val="24"/>
          <w:szCs w:val="24"/>
        </w:rPr>
      </w:pPr>
      <w:r>
        <w:rPr>
          <w:rFonts w:ascii="Calibri" w:eastAsia="Calibri" w:hAnsi="Calibri" w:cs="Calibri"/>
          <w:sz w:val="24"/>
          <w:szCs w:val="24"/>
        </w:rPr>
        <w:t xml:space="preserve">Spectronic200 visible </w:t>
      </w:r>
      <w:r>
        <w:rPr>
          <w:rFonts w:ascii="Calibri" w:eastAsia="Calibri" w:hAnsi="Calibri" w:cs="Calibri"/>
          <w:sz w:val="24"/>
          <w:szCs w:val="24"/>
        </w:rPr>
        <w:t>spectrometer</w:t>
      </w:r>
    </w:p>
    <w:p w:rsidR="005F17D4" w:rsidRDefault="005F17D4">
      <w:pPr>
        <w:spacing w:line="45" w:lineRule="exact"/>
        <w:rPr>
          <w:rFonts w:eastAsia="Times New Roman"/>
          <w:sz w:val="24"/>
          <w:szCs w:val="24"/>
        </w:rPr>
      </w:pPr>
    </w:p>
    <w:p w:rsidR="005F17D4" w:rsidRDefault="00A1013C">
      <w:pPr>
        <w:numPr>
          <w:ilvl w:val="1"/>
          <w:numId w:val="16"/>
        </w:numPr>
        <w:tabs>
          <w:tab w:val="left" w:pos="1580"/>
        </w:tabs>
        <w:ind w:left="1580" w:hanging="360"/>
        <w:rPr>
          <w:rFonts w:eastAsia="Times New Roman"/>
          <w:sz w:val="24"/>
          <w:szCs w:val="24"/>
        </w:rPr>
      </w:pPr>
      <w:r>
        <w:rPr>
          <w:rFonts w:ascii="Calibri" w:eastAsia="Calibri" w:hAnsi="Calibri" w:cs="Calibri"/>
          <w:sz w:val="24"/>
          <w:szCs w:val="24"/>
        </w:rPr>
        <w:t>1 mL pipet</w:t>
      </w:r>
    </w:p>
    <w:p w:rsidR="005F17D4" w:rsidRDefault="005F17D4">
      <w:pPr>
        <w:spacing w:line="323" w:lineRule="exact"/>
        <w:rPr>
          <w:rFonts w:eastAsia="Times New Roman"/>
          <w:sz w:val="24"/>
          <w:szCs w:val="24"/>
        </w:rPr>
      </w:pPr>
    </w:p>
    <w:p w:rsidR="005F17D4" w:rsidRDefault="00A1013C">
      <w:pPr>
        <w:numPr>
          <w:ilvl w:val="0"/>
          <w:numId w:val="16"/>
        </w:numPr>
        <w:tabs>
          <w:tab w:val="left" w:pos="1220"/>
        </w:tabs>
        <w:spacing w:line="359" w:lineRule="auto"/>
        <w:ind w:left="1220" w:right="500" w:hanging="360"/>
        <w:rPr>
          <w:rFonts w:ascii="Calibri" w:eastAsia="Calibri" w:hAnsi="Calibri" w:cs="Calibri"/>
          <w:sz w:val="24"/>
          <w:szCs w:val="24"/>
        </w:rPr>
      </w:pPr>
      <w:r>
        <w:rPr>
          <w:rFonts w:ascii="Calibri" w:eastAsia="Calibri" w:hAnsi="Calibri" w:cs="Calibri"/>
          <w:sz w:val="24"/>
          <w:szCs w:val="24"/>
        </w:rPr>
        <w:t>Add 1 mL of the stock indicator solution to each of the 7 buffers (Test Tubes 1-7) and mix well.</w:t>
      </w:r>
    </w:p>
    <w:p w:rsidR="005F17D4" w:rsidRDefault="005F17D4">
      <w:pPr>
        <w:spacing w:line="1" w:lineRule="exact"/>
        <w:rPr>
          <w:rFonts w:ascii="Calibri" w:eastAsia="Calibri" w:hAnsi="Calibri" w:cs="Calibri"/>
          <w:sz w:val="24"/>
          <w:szCs w:val="24"/>
        </w:rPr>
      </w:pPr>
    </w:p>
    <w:p w:rsidR="005F17D4" w:rsidRDefault="00A1013C">
      <w:pPr>
        <w:numPr>
          <w:ilvl w:val="0"/>
          <w:numId w:val="16"/>
        </w:numPr>
        <w:tabs>
          <w:tab w:val="left" w:pos="1220"/>
        </w:tabs>
        <w:ind w:left="1220" w:hanging="360"/>
        <w:rPr>
          <w:rFonts w:ascii="Calibri" w:eastAsia="Calibri" w:hAnsi="Calibri" w:cs="Calibri"/>
          <w:sz w:val="24"/>
          <w:szCs w:val="24"/>
        </w:rPr>
      </w:pPr>
      <w:r>
        <w:rPr>
          <w:rFonts w:ascii="Calibri" w:eastAsia="Calibri" w:hAnsi="Calibri" w:cs="Calibri"/>
          <w:sz w:val="24"/>
          <w:szCs w:val="24"/>
        </w:rPr>
        <w:t>Complete Table 4 and create a Henderson-Hasselbalch Plot.</w:t>
      </w:r>
    </w:p>
    <w:p w:rsidR="005F17D4" w:rsidRDefault="005F17D4">
      <w:pPr>
        <w:spacing w:line="146" w:lineRule="exact"/>
        <w:rPr>
          <w:rFonts w:ascii="Calibri" w:eastAsia="Calibri" w:hAnsi="Calibri" w:cs="Calibri"/>
          <w:sz w:val="24"/>
          <w:szCs w:val="24"/>
        </w:rPr>
      </w:pPr>
    </w:p>
    <w:p w:rsidR="005F17D4" w:rsidRDefault="00A1013C">
      <w:pPr>
        <w:numPr>
          <w:ilvl w:val="2"/>
          <w:numId w:val="16"/>
        </w:numPr>
        <w:tabs>
          <w:tab w:val="left" w:pos="1940"/>
        </w:tabs>
        <w:ind w:left="1940" w:hanging="360"/>
        <w:rPr>
          <w:rFonts w:ascii="Calibri" w:eastAsia="Calibri" w:hAnsi="Calibri" w:cs="Calibri"/>
          <w:sz w:val="24"/>
          <w:szCs w:val="24"/>
        </w:rPr>
      </w:pPr>
      <w:r>
        <w:rPr>
          <w:rFonts w:ascii="Calibri" w:eastAsia="Calibri" w:hAnsi="Calibri" w:cs="Calibri"/>
          <w:sz w:val="24"/>
          <w:szCs w:val="24"/>
        </w:rPr>
        <w:t>C1: The measured pH of each buffer solution, using a pH meter.</w:t>
      </w:r>
    </w:p>
    <w:p w:rsidR="005F17D4" w:rsidRDefault="005F17D4">
      <w:pPr>
        <w:spacing w:line="148" w:lineRule="exact"/>
        <w:rPr>
          <w:rFonts w:ascii="Calibri" w:eastAsia="Calibri" w:hAnsi="Calibri" w:cs="Calibri"/>
          <w:sz w:val="24"/>
          <w:szCs w:val="24"/>
        </w:rPr>
      </w:pPr>
    </w:p>
    <w:p w:rsidR="005F17D4" w:rsidRDefault="00A1013C">
      <w:pPr>
        <w:numPr>
          <w:ilvl w:val="2"/>
          <w:numId w:val="16"/>
        </w:numPr>
        <w:tabs>
          <w:tab w:val="left" w:pos="1940"/>
        </w:tabs>
        <w:spacing w:line="293" w:lineRule="exact"/>
        <w:ind w:left="1940" w:hanging="360"/>
        <w:rPr>
          <w:rFonts w:ascii="Calibri" w:eastAsia="Calibri" w:hAnsi="Calibri" w:cs="Calibri"/>
          <w:sz w:val="24"/>
          <w:szCs w:val="24"/>
        </w:rPr>
      </w:pPr>
      <w:r>
        <w:rPr>
          <w:rFonts w:ascii="Calibri" w:eastAsia="Calibri" w:hAnsi="Calibri" w:cs="Calibri"/>
          <w:sz w:val="24"/>
          <w:szCs w:val="24"/>
        </w:rPr>
        <w:t xml:space="preserve">C2: The measured absorbance of each solution, using the Spec200 at </w:t>
      </w:r>
      <w:r>
        <w:rPr>
          <w:rFonts w:ascii="Arial Unicode MS" w:eastAsia="Arial Unicode MS" w:hAnsi="Arial Unicode MS" w:cs="Arial Unicode MS"/>
          <w:sz w:val="24"/>
          <w:szCs w:val="24"/>
        </w:rPr>
        <w:t>λ</w:t>
      </w:r>
      <w:r>
        <w:rPr>
          <w:rFonts w:ascii="Calibri" w:eastAsia="Calibri" w:hAnsi="Calibri" w:cs="Calibri"/>
          <w:sz w:val="24"/>
          <w:szCs w:val="24"/>
        </w:rPr>
        <w:t>max.</w:t>
      </w:r>
    </w:p>
    <w:p w:rsidR="005F17D4" w:rsidRDefault="005F17D4">
      <w:pPr>
        <w:spacing w:line="33" w:lineRule="exact"/>
        <w:rPr>
          <w:rFonts w:ascii="Calibri" w:eastAsia="Calibri" w:hAnsi="Calibri" w:cs="Calibri"/>
          <w:sz w:val="24"/>
          <w:szCs w:val="24"/>
        </w:rPr>
      </w:pPr>
    </w:p>
    <w:p w:rsidR="005F17D4" w:rsidRDefault="00A1013C">
      <w:pPr>
        <w:numPr>
          <w:ilvl w:val="2"/>
          <w:numId w:val="16"/>
        </w:numPr>
        <w:tabs>
          <w:tab w:val="left" w:pos="1940"/>
        </w:tabs>
        <w:ind w:left="1940" w:hanging="360"/>
        <w:rPr>
          <w:rFonts w:ascii="Calibri" w:eastAsia="Calibri" w:hAnsi="Calibri" w:cs="Calibri"/>
          <w:sz w:val="24"/>
          <w:szCs w:val="24"/>
        </w:rPr>
      </w:pPr>
      <w:r>
        <w:rPr>
          <w:rFonts w:ascii="Calibri" w:eastAsia="Calibri" w:hAnsi="Calibri" w:cs="Calibri"/>
          <w:sz w:val="24"/>
          <w:szCs w:val="24"/>
        </w:rPr>
        <w:t xml:space="preserve">C3: The formal concentration of HIn in each solution, = (1/11)·M </w:t>
      </w:r>
      <w:r>
        <w:rPr>
          <w:rFonts w:ascii="Calibri" w:eastAsia="Calibri" w:hAnsi="Calibri" w:cs="Calibri"/>
          <w:sz w:val="32"/>
          <w:szCs w:val="32"/>
          <w:vertAlign w:val="subscript"/>
        </w:rPr>
        <w:t>stock</w:t>
      </w:r>
    </w:p>
    <w:p w:rsidR="005F17D4" w:rsidRDefault="005F17D4">
      <w:pPr>
        <w:spacing w:line="173" w:lineRule="exact"/>
        <w:rPr>
          <w:rFonts w:ascii="Calibri" w:eastAsia="Calibri" w:hAnsi="Calibri" w:cs="Calibri"/>
          <w:sz w:val="24"/>
          <w:szCs w:val="24"/>
        </w:rPr>
      </w:pPr>
    </w:p>
    <w:p w:rsidR="005F17D4" w:rsidRDefault="00A1013C">
      <w:pPr>
        <w:numPr>
          <w:ilvl w:val="2"/>
          <w:numId w:val="16"/>
        </w:numPr>
        <w:tabs>
          <w:tab w:val="left" w:pos="1940"/>
        </w:tabs>
        <w:ind w:left="1940" w:hanging="360"/>
        <w:rPr>
          <w:rFonts w:ascii="Calibri" w:eastAsia="Calibri" w:hAnsi="Calibri" w:cs="Calibri"/>
          <w:sz w:val="24"/>
          <w:szCs w:val="24"/>
        </w:rPr>
      </w:pPr>
      <w:r>
        <w:rPr>
          <w:rFonts w:ascii="Calibri" w:eastAsia="Calibri" w:hAnsi="Calibri" w:cs="Calibri"/>
          <w:sz w:val="24"/>
          <w:szCs w:val="24"/>
        </w:rPr>
        <w:t>C4 &amp; C5:</w:t>
      </w:r>
    </w:p>
    <w:p w:rsidR="005F17D4" w:rsidRDefault="005F17D4">
      <w:pPr>
        <w:spacing w:line="144" w:lineRule="exact"/>
        <w:rPr>
          <w:rFonts w:ascii="Calibri" w:eastAsia="Calibri" w:hAnsi="Calibri" w:cs="Calibri"/>
          <w:sz w:val="24"/>
          <w:szCs w:val="24"/>
        </w:rPr>
      </w:pPr>
    </w:p>
    <w:p w:rsidR="005F17D4" w:rsidRDefault="00A1013C">
      <w:pPr>
        <w:numPr>
          <w:ilvl w:val="3"/>
          <w:numId w:val="16"/>
        </w:numPr>
        <w:tabs>
          <w:tab w:val="left" w:pos="2660"/>
        </w:tabs>
        <w:ind w:left="2660" w:hanging="295"/>
        <w:rPr>
          <w:rFonts w:ascii="Calibri" w:eastAsia="Calibri" w:hAnsi="Calibri" w:cs="Calibri"/>
          <w:sz w:val="24"/>
          <w:szCs w:val="24"/>
        </w:rPr>
      </w:pPr>
      <w:r>
        <w:rPr>
          <w:rFonts w:ascii="Calibri" w:eastAsia="Calibri" w:hAnsi="Calibri" w:cs="Calibri"/>
          <w:sz w:val="24"/>
          <w:szCs w:val="24"/>
        </w:rPr>
        <w:t xml:space="preserve">If working with the ACID form, </w:t>
      </w:r>
      <w:r>
        <w:rPr>
          <w:rFonts w:ascii="Calibri" w:eastAsia="Calibri" w:hAnsi="Calibri" w:cs="Calibri"/>
          <w:b/>
          <w:bCs/>
          <w:sz w:val="24"/>
          <w:szCs w:val="24"/>
        </w:rPr>
        <w:t>C4 = A/slope</w:t>
      </w:r>
      <w:r>
        <w:rPr>
          <w:rFonts w:ascii="Calibri" w:eastAsia="Calibri" w:hAnsi="Calibri" w:cs="Calibri"/>
          <w:sz w:val="24"/>
          <w:szCs w:val="24"/>
        </w:rPr>
        <w:t xml:space="preserve"> and </w:t>
      </w:r>
      <w:r>
        <w:rPr>
          <w:rFonts w:ascii="Calibri" w:eastAsia="Calibri" w:hAnsi="Calibri" w:cs="Calibri"/>
          <w:b/>
          <w:bCs/>
          <w:sz w:val="24"/>
          <w:szCs w:val="24"/>
        </w:rPr>
        <w:t>C5 = C3 – C4</w:t>
      </w:r>
      <w:r>
        <w:rPr>
          <w:rFonts w:ascii="Calibri" w:eastAsia="Calibri" w:hAnsi="Calibri" w:cs="Calibri"/>
          <w:sz w:val="24"/>
          <w:szCs w:val="24"/>
        </w:rPr>
        <w:t>.</w:t>
      </w:r>
    </w:p>
    <w:p w:rsidR="005F17D4" w:rsidRDefault="005F17D4">
      <w:pPr>
        <w:spacing w:line="146" w:lineRule="exact"/>
        <w:rPr>
          <w:rFonts w:ascii="Calibri" w:eastAsia="Calibri" w:hAnsi="Calibri" w:cs="Calibri"/>
          <w:sz w:val="24"/>
          <w:szCs w:val="24"/>
        </w:rPr>
      </w:pPr>
    </w:p>
    <w:p w:rsidR="005F17D4" w:rsidRDefault="00A1013C">
      <w:pPr>
        <w:numPr>
          <w:ilvl w:val="3"/>
          <w:numId w:val="16"/>
        </w:numPr>
        <w:tabs>
          <w:tab w:val="left" w:pos="2660"/>
        </w:tabs>
        <w:ind w:left="2660" w:hanging="350"/>
        <w:rPr>
          <w:rFonts w:ascii="Calibri" w:eastAsia="Calibri" w:hAnsi="Calibri" w:cs="Calibri"/>
          <w:sz w:val="24"/>
          <w:szCs w:val="24"/>
        </w:rPr>
      </w:pPr>
      <w:r>
        <w:rPr>
          <w:rFonts w:ascii="Calibri" w:eastAsia="Calibri" w:hAnsi="Calibri" w:cs="Calibri"/>
          <w:sz w:val="24"/>
          <w:szCs w:val="24"/>
        </w:rPr>
        <w:t xml:space="preserve">If working with the BASE form, </w:t>
      </w:r>
      <w:r>
        <w:rPr>
          <w:rFonts w:ascii="Calibri" w:eastAsia="Calibri" w:hAnsi="Calibri" w:cs="Calibri"/>
          <w:b/>
          <w:bCs/>
          <w:sz w:val="24"/>
          <w:szCs w:val="24"/>
        </w:rPr>
        <w:t>C5 = A</w:t>
      </w:r>
      <w:r>
        <w:rPr>
          <w:rFonts w:ascii="Calibri" w:eastAsia="Calibri" w:hAnsi="Calibri" w:cs="Calibri"/>
          <w:b/>
          <w:bCs/>
          <w:sz w:val="24"/>
          <w:szCs w:val="24"/>
        </w:rPr>
        <w:t>/slope</w:t>
      </w:r>
      <w:r>
        <w:rPr>
          <w:rFonts w:ascii="Calibri" w:eastAsia="Calibri" w:hAnsi="Calibri" w:cs="Calibri"/>
          <w:sz w:val="24"/>
          <w:szCs w:val="24"/>
        </w:rPr>
        <w:t xml:space="preserve"> and </w:t>
      </w:r>
      <w:r>
        <w:rPr>
          <w:rFonts w:ascii="Calibri" w:eastAsia="Calibri" w:hAnsi="Calibri" w:cs="Calibri"/>
          <w:b/>
          <w:bCs/>
          <w:sz w:val="24"/>
          <w:szCs w:val="24"/>
        </w:rPr>
        <w:t>C4 = C3 – C5</w:t>
      </w:r>
      <w:r>
        <w:rPr>
          <w:rFonts w:ascii="Calibri" w:eastAsia="Calibri" w:hAnsi="Calibri" w:cs="Calibri"/>
          <w:sz w:val="24"/>
          <w:szCs w:val="24"/>
        </w:rPr>
        <w:t>.</w:t>
      </w:r>
    </w:p>
    <w:p w:rsidR="005F17D4" w:rsidRDefault="005F17D4">
      <w:pPr>
        <w:spacing w:line="266" w:lineRule="exact"/>
        <w:rPr>
          <w:sz w:val="20"/>
          <w:szCs w:val="20"/>
        </w:rPr>
      </w:pPr>
    </w:p>
    <w:p w:rsidR="005F17D4" w:rsidRDefault="00A1013C">
      <w:pPr>
        <w:ind w:left="2300"/>
        <w:rPr>
          <w:sz w:val="20"/>
          <w:szCs w:val="20"/>
        </w:rPr>
      </w:pPr>
      <w:r>
        <w:rPr>
          <w:rFonts w:ascii="Calibri" w:eastAsia="Calibri" w:hAnsi="Calibri" w:cs="Calibri"/>
          <w:sz w:val="24"/>
          <w:szCs w:val="24"/>
        </w:rPr>
        <w:t>Note: “</w:t>
      </w:r>
      <w:r>
        <w:rPr>
          <w:rFonts w:ascii="Calibri" w:eastAsia="Calibri" w:hAnsi="Calibri" w:cs="Calibri"/>
          <w:b/>
          <w:bCs/>
          <w:sz w:val="24"/>
          <w:szCs w:val="24"/>
        </w:rPr>
        <w:t>Slope”</w:t>
      </w:r>
      <w:r>
        <w:rPr>
          <w:rFonts w:ascii="Calibri" w:eastAsia="Calibri" w:hAnsi="Calibri" w:cs="Calibri"/>
          <w:sz w:val="24"/>
          <w:szCs w:val="24"/>
        </w:rPr>
        <w:t xml:space="preserve"> is the slope of the Beer’s Law plot (Figure 1)</w:t>
      </w:r>
    </w:p>
    <w:p w:rsidR="005F17D4" w:rsidRDefault="005F17D4">
      <w:pPr>
        <w:spacing w:line="268" w:lineRule="exact"/>
        <w:rPr>
          <w:sz w:val="20"/>
          <w:szCs w:val="20"/>
        </w:rPr>
      </w:pPr>
    </w:p>
    <w:p w:rsidR="005F17D4" w:rsidRDefault="00A1013C">
      <w:pPr>
        <w:tabs>
          <w:tab w:val="left" w:pos="1920"/>
        </w:tabs>
        <w:ind w:left="1580"/>
        <w:rPr>
          <w:sz w:val="20"/>
          <w:szCs w:val="20"/>
        </w:rPr>
      </w:pPr>
      <w:r>
        <w:rPr>
          <w:rFonts w:ascii="Calibri" w:eastAsia="Calibri" w:hAnsi="Calibri" w:cs="Calibri"/>
          <w:sz w:val="24"/>
          <w:szCs w:val="24"/>
        </w:rPr>
        <w:t>e.</w:t>
      </w:r>
      <w:r>
        <w:rPr>
          <w:rFonts w:ascii="Calibri" w:eastAsia="Calibri" w:hAnsi="Calibri" w:cs="Calibri"/>
          <w:sz w:val="24"/>
          <w:szCs w:val="24"/>
        </w:rPr>
        <w:tab/>
        <w:t>C6 and C7: Do the arithmetic …</w:t>
      </w:r>
    </w:p>
    <w:p w:rsidR="005F17D4" w:rsidRDefault="005F17D4">
      <w:pPr>
        <w:spacing w:line="200" w:lineRule="exact"/>
        <w:rPr>
          <w:sz w:val="20"/>
          <w:szCs w:val="20"/>
        </w:rPr>
      </w:pPr>
    </w:p>
    <w:p w:rsidR="005F17D4" w:rsidRDefault="005F17D4">
      <w:pPr>
        <w:spacing w:line="283" w:lineRule="exact"/>
        <w:rPr>
          <w:sz w:val="20"/>
          <w:szCs w:val="20"/>
        </w:rPr>
      </w:pPr>
    </w:p>
    <w:p w:rsidR="005F17D4" w:rsidRDefault="00A1013C">
      <w:pPr>
        <w:ind w:left="40"/>
        <w:rPr>
          <w:sz w:val="20"/>
          <w:szCs w:val="20"/>
        </w:rPr>
      </w:pPr>
      <w:r>
        <w:rPr>
          <w:rFonts w:ascii="Calibri" w:eastAsia="Calibri" w:hAnsi="Calibri" w:cs="Calibri"/>
          <w:b/>
          <w:bCs/>
          <w:sz w:val="24"/>
          <w:szCs w:val="24"/>
        </w:rPr>
        <w:t>Table 4</w:t>
      </w:r>
      <w:r>
        <w:rPr>
          <w:rFonts w:ascii="Calibri" w:eastAsia="Calibri" w:hAnsi="Calibri" w:cs="Calibri"/>
          <w:sz w:val="24"/>
          <w:szCs w:val="24"/>
        </w:rPr>
        <w:t>: Henderson- Hasselbalch Plot Data.</w:t>
      </w:r>
    </w:p>
    <w:p w:rsidR="005F17D4" w:rsidRDefault="005F17D4">
      <w:pPr>
        <w:spacing w:line="28"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600"/>
        <w:gridCol w:w="200"/>
        <w:gridCol w:w="580"/>
        <w:gridCol w:w="480"/>
        <w:gridCol w:w="820"/>
        <w:gridCol w:w="1460"/>
        <w:gridCol w:w="1420"/>
        <w:gridCol w:w="1520"/>
        <w:gridCol w:w="1540"/>
        <w:gridCol w:w="520"/>
        <w:gridCol w:w="560"/>
        <w:gridCol w:w="660"/>
        <w:gridCol w:w="30"/>
      </w:tblGrid>
      <w:tr w:rsidR="005F17D4">
        <w:trPr>
          <w:trHeight w:val="334"/>
        </w:trPr>
        <w:tc>
          <w:tcPr>
            <w:tcW w:w="600" w:type="dxa"/>
            <w:tcBorders>
              <w:top w:val="single" w:sz="8" w:space="0" w:color="auto"/>
              <w:left w:val="single" w:sz="8" w:space="0" w:color="auto"/>
              <w:right w:val="single" w:sz="8" w:space="0" w:color="auto"/>
            </w:tcBorders>
            <w:vAlign w:val="bottom"/>
          </w:tcPr>
          <w:p w:rsidR="005F17D4" w:rsidRDefault="005F17D4">
            <w:pPr>
              <w:rPr>
                <w:sz w:val="24"/>
                <w:szCs w:val="24"/>
              </w:rPr>
            </w:pPr>
          </w:p>
        </w:tc>
        <w:tc>
          <w:tcPr>
            <w:tcW w:w="200" w:type="dxa"/>
            <w:tcBorders>
              <w:top w:val="single" w:sz="8" w:space="0" w:color="auto"/>
            </w:tcBorders>
            <w:vAlign w:val="bottom"/>
          </w:tcPr>
          <w:p w:rsidR="005F17D4" w:rsidRDefault="005F17D4">
            <w:pPr>
              <w:rPr>
                <w:sz w:val="24"/>
                <w:szCs w:val="24"/>
              </w:rPr>
            </w:pPr>
          </w:p>
        </w:tc>
        <w:tc>
          <w:tcPr>
            <w:tcW w:w="1060" w:type="dxa"/>
            <w:gridSpan w:val="2"/>
            <w:tcBorders>
              <w:top w:val="single" w:sz="8" w:space="0" w:color="auto"/>
              <w:right w:val="single" w:sz="8" w:space="0" w:color="auto"/>
            </w:tcBorders>
            <w:vAlign w:val="bottom"/>
          </w:tcPr>
          <w:p w:rsidR="005F17D4" w:rsidRDefault="00A1013C">
            <w:pPr>
              <w:ind w:right="480"/>
              <w:jc w:val="center"/>
              <w:rPr>
                <w:sz w:val="20"/>
                <w:szCs w:val="20"/>
              </w:rPr>
            </w:pPr>
            <w:r>
              <w:rPr>
                <w:rFonts w:ascii="Calibri" w:eastAsia="Calibri" w:hAnsi="Calibri" w:cs="Calibri"/>
                <w:sz w:val="24"/>
                <w:szCs w:val="24"/>
              </w:rPr>
              <w:t>C1</w:t>
            </w:r>
          </w:p>
        </w:tc>
        <w:tc>
          <w:tcPr>
            <w:tcW w:w="820" w:type="dxa"/>
            <w:tcBorders>
              <w:top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5"/>
                <w:sz w:val="24"/>
                <w:szCs w:val="24"/>
              </w:rPr>
              <w:t>C2</w:t>
            </w:r>
          </w:p>
        </w:tc>
        <w:tc>
          <w:tcPr>
            <w:tcW w:w="1460" w:type="dxa"/>
            <w:tcBorders>
              <w:top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C3</w:t>
            </w:r>
          </w:p>
        </w:tc>
        <w:tc>
          <w:tcPr>
            <w:tcW w:w="1420" w:type="dxa"/>
            <w:tcBorders>
              <w:top w:val="single" w:sz="8" w:space="0" w:color="auto"/>
              <w:right w:val="single" w:sz="8" w:space="0" w:color="auto"/>
            </w:tcBorders>
            <w:vAlign w:val="bottom"/>
          </w:tcPr>
          <w:p w:rsidR="005F17D4" w:rsidRDefault="00A1013C">
            <w:pPr>
              <w:ind w:right="180"/>
              <w:jc w:val="center"/>
              <w:rPr>
                <w:sz w:val="20"/>
                <w:szCs w:val="20"/>
              </w:rPr>
            </w:pPr>
            <w:r>
              <w:rPr>
                <w:rFonts w:ascii="Calibri" w:eastAsia="Calibri" w:hAnsi="Calibri" w:cs="Calibri"/>
                <w:w w:val="95"/>
                <w:sz w:val="24"/>
                <w:szCs w:val="24"/>
              </w:rPr>
              <w:t>C4</w:t>
            </w:r>
          </w:p>
        </w:tc>
        <w:tc>
          <w:tcPr>
            <w:tcW w:w="1520" w:type="dxa"/>
            <w:tcBorders>
              <w:top w:val="single" w:sz="8" w:space="0" w:color="auto"/>
              <w:right w:val="single" w:sz="8" w:space="0" w:color="auto"/>
            </w:tcBorders>
            <w:vAlign w:val="bottom"/>
          </w:tcPr>
          <w:p w:rsidR="005F17D4" w:rsidRDefault="00A1013C">
            <w:pPr>
              <w:ind w:right="180"/>
              <w:jc w:val="center"/>
              <w:rPr>
                <w:sz w:val="20"/>
                <w:szCs w:val="20"/>
              </w:rPr>
            </w:pPr>
            <w:r>
              <w:rPr>
                <w:rFonts w:ascii="Calibri" w:eastAsia="Calibri" w:hAnsi="Calibri" w:cs="Calibri"/>
                <w:sz w:val="24"/>
                <w:szCs w:val="24"/>
              </w:rPr>
              <w:t>C5</w:t>
            </w:r>
          </w:p>
        </w:tc>
        <w:tc>
          <w:tcPr>
            <w:tcW w:w="1540" w:type="dxa"/>
            <w:tcBorders>
              <w:top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5"/>
                <w:sz w:val="24"/>
                <w:szCs w:val="24"/>
              </w:rPr>
              <w:t>C6</w:t>
            </w:r>
          </w:p>
        </w:tc>
        <w:tc>
          <w:tcPr>
            <w:tcW w:w="520" w:type="dxa"/>
            <w:tcBorders>
              <w:top w:val="single" w:sz="8" w:space="0" w:color="auto"/>
            </w:tcBorders>
            <w:vAlign w:val="bottom"/>
          </w:tcPr>
          <w:p w:rsidR="005F17D4" w:rsidRDefault="005F17D4">
            <w:pPr>
              <w:rPr>
                <w:sz w:val="24"/>
                <w:szCs w:val="24"/>
              </w:rPr>
            </w:pPr>
          </w:p>
        </w:tc>
        <w:tc>
          <w:tcPr>
            <w:tcW w:w="1220" w:type="dxa"/>
            <w:gridSpan w:val="2"/>
            <w:tcBorders>
              <w:top w:val="single" w:sz="8" w:space="0" w:color="auto"/>
              <w:right w:val="single" w:sz="8" w:space="0" w:color="auto"/>
            </w:tcBorders>
            <w:vAlign w:val="bottom"/>
          </w:tcPr>
          <w:p w:rsidR="005F17D4" w:rsidRDefault="00A1013C">
            <w:pPr>
              <w:ind w:right="680"/>
              <w:jc w:val="center"/>
              <w:rPr>
                <w:sz w:val="20"/>
                <w:szCs w:val="20"/>
              </w:rPr>
            </w:pPr>
            <w:r>
              <w:rPr>
                <w:rFonts w:ascii="Calibri" w:eastAsia="Calibri" w:hAnsi="Calibri" w:cs="Calibri"/>
                <w:sz w:val="24"/>
                <w:szCs w:val="24"/>
              </w:rPr>
              <w:t>C7</w:t>
            </w:r>
          </w:p>
        </w:tc>
        <w:tc>
          <w:tcPr>
            <w:tcW w:w="0" w:type="dxa"/>
            <w:vAlign w:val="bottom"/>
          </w:tcPr>
          <w:p w:rsidR="005F17D4" w:rsidRDefault="005F17D4">
            <w:pPr>
              <w:rPr>
                <w:sz w:val="1"/>
                <w:szCs w:val="1"/>
              </w:rPr>
            </w:pPr>
          </w:p>
        </w:tc>
      </w:tr>
      <w:tr w:rsidR="005F17D4">
        <w:trPr>
          <w:trHeight w:val="48"/>
        </w:trPr>
        <w:tc>
          <w:tcPr>
            <w:tcW w:w="600" w:type="dxa"/>
            <w:tcBorders>
              <w:left w:val="single" w:sz="8" w:space="0" w:color="auto"/>
              <w:bottom w:val="single" w:sz="8" w:space="0" w:color="auto"/>
              <w:right w:val="single" w:sz="8" w:space="0" w:color="auto"/>
            </w:tcBorders>
            <w:vAlign w:val="bottom"/>
          </w:tcPr>
          <w:p w:rsidR="005F17D4" w:rsidRDefault="005F17D4">
            <w:pPr>
              <w:rPr>
                <w:sz w:val="4"/>
                <w:szCs w:val="4"/>
              </w:rPr>
            </w:pPr>
          </w:p>
        </w:tc>
        <w:tc>
          <w:tcPr>
            <w:tcW w:w="1260" w:type="dxa"/>
            <w:gridSpan w:val="3"/>
            <w:tcBorders>
              <w:bottom w:val="single" w:sz="8" w:space="0" w:color="auto"/>
              <w:right w:val="single" w:sz="8" w:space="0" w:color="auto"/>
            </w:tcBorders>
            <w:vAlign w:val="bottom"/>
          </w:tcPr>
          <w:p w:rsidR="005F17D4" w:rsidRDefault="005F17D4">
            <w:pPr>
              <w:rPr>
                <w:sz w:val="4"/>
                <w:szCs w:val="4"/>
              </w:rPr>
            </w:pPr>
          </w:p>
        </w:tc>
        <w:tc>
          <w:tcPr>
            <w:tcW w:w="820" w:type="dxa"/>
            <w:tcBorders>
              <w:bottom w:val="single" w:sz="8" w:space="0" w:color="auto"/>
              <w:right w:val="single" w:sz="8" w:space="0" w:color="auto"/>
            </w:tcBorders>
            <w:vAlign w:val="bottom"/>
          </w:tcPr>
          <w:p w:rsidR="005F17D4" w:rsidRDefault="005F17D4">
            <w:pPr>
              <w:rPr>
                <w:sz w:val="4"/>
                <w:szCs w:val="4"/>
              </w:rPr>
            </w:pPr>
          </w:p>
        </w:tc>
        <w:tc>
          <w:tcPr>
            <w:tcW w:w="1460" w:type="dxa"/>
            <w:tcBorders>
              <w:bottom w:val="single" w:sz="8" w:space="0" w:color="auto"/>
              <w:right w:val="single" w:sz="8" w:space="0" w:color="auto"/>
            </w:tcBorders>
            <w:vAlign w:val="bottom"/>
          </w:tcPr>
          <w:p w:rsidR="005F17D4" w:rsidRDefault="005F17D4">
            <w:pPr>
              <w:rPr>
                <w:sz w:val="4"/>
                <w:szCs w:val="4"/>
              </w:rPr>
            </w:pPr>
          </w:p>
        </w:tc>
        <w:tc>
          <w:tcPr>
            <w:tcW w:w="1420" w:type="dxa"/>
            <w:tcBorders>
              <w:bottom w:val="single" w:sz="8" w:space="0" w:color="auto"/>
              <w:right w:val="single" w:sz="8" w:space="0" w:color="auto"/>
            </w:tcBorders>
            <w:vAlign w:val="bottom"/>
          </w:tcPr>
          <w:p w:rsidR="005F17D4" w:rsidRDefault="005F17D4">
            <w:pPr>
              <w:rPr>
                <w:sz w:val="4"/>
                <w:szCs w:val="4"/>
              </w:rPr>
            </w:pPr>
          </w:p>
        </w:tc>
        <w:tc>
          <w:tcPr>
            <w:tcW w:w="1520" w:type="dxa"/>
            <w:tcBorders>
              <w:bottom w:val="single" w:sz="8" w:space="0" w:color="auto"/>
              <w:right w:val="single" w:sz="8" w:space="0" w:color="auto"/>
            </w:tcBorders>
            <w:vAlign w:val="bottom"/>
          </w:tcPr>
          <w:p w:rsidR="005F17D4" w:rsidRDefault="005F17D4">
            <w:pPr>
              <w:rPr>
                <w:sz w:val="4"/>
                <w:szCs w:val="4"/>
              </w:rPr>
            </w:pPr>
          </w:p>
        </w:tc>
        <w:tc>
          <w:tcPr>
            <w:tcW w:w="1540" w:type="dxa"/>
            <w:tcBorders>
              <w:bottom w:val="single" w:sz="8" w:space="0" w:color="auto"/>
              <w:right w:val="single" w:sz="8" w:space="0" w:color="auto"/>
            </w:tcBorders>
            <w:vAlign w:val="bottom"/>
          </w:tcPr>
          <w:p w:rsidR="005F17D4" w:rsidRDefault="005F17D4">
            <w:pPr>
              <w:rPr>
                <w:sz w:val="4"/>
                <w:szCs w:val="4"/>
              </w:rPr>
            </w:pPr>
          </w:p>
        </w:tc>
        <w:tc>
          <w:tcPr>
            <w:tcW w:w="1740" w:type="dxa"/>
            <w:gridSpan w:val="3"/>
            <w:tcBorders>
              <w:bottom w:val="single" w:sz="8" w:space="0" w:color="auto"/>
              <w:right w:val="single" w:sz="8" w:space="0" w:color="auto"/>
            </w:tcBorders>
            <w:vAlign w:val="bottom"/>
          </w:tcPr>
          <w:p w:rsidR="005F17D4" w:rsidRDefault="005F17D4">
            <w:pPr>
              <w:rPr>
                <w:sz w:val="4"/>
                <w:szCs w:val="4"/>
              </w:rPr>
            </w:pPr>
          </w:p>
        </w:tc>
        <w:tc>
          <w:tcPr>
            <w:tcW w:w="0" w:type="dxa"/>
            <w:vAlign w:val="bottom"/>
          </w:tcPr>
          <w:p w:rsidR="005F17D4" w:rsidRDefault="005F17D4">
            <w:pPr>
              <w:rPr>
                <w:sz w:val="1"/>
                <w:szCs w:val="1"/>
              </w:rPr>
            </w:pPr>
          </w:p>
        </w:tc>
      </w:tr>
      <w:tr w:rsidR="005F17D4">
        <w:trPr>
          <w:trHeight w:val="297"/>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7"/>
                <w:sz w:val="24"/>
                <w:szCs w:val="24"/>
              </w:rPr>
              <w:t>Test</w:t>
            </w:r>
          </w:p>
        </w:tc>
        <w:tc>
          <w:tcPr>
            <w:tcW w:w="1260" w:type="dxa"/>
            <w:gridSpan w:val="3"/>
            <w:tcBorders>
              <w:right w:val="single" w:sz="8" w:space="0" w:color="auto"/>
            </w:tcBorders>
            <w:vAlign w:val="bottom"/>
          </w:tcPr>
          <w:p w:rsidR="005F17D4" w:rsidRDefault="00A1013C">
            <w:pPr>
              <w:ind w:right="280"/>
              <w:jc w:val="center"/>
              <w:rPr>
                <w:sz w:val="20"/>
                <w:szCs w:val="20"/>
              </w:rPr>
            </w:pPr>
            <w:r>
              <w:rPr>
                <w:rFonts w:ascii="Calibri" w:eastAsia="Calibri" w:hAnsi="Calibri" w:cs="Calibri"/>
                <w:w w:val="99"/>
                <w:sz w:val="24"/>
                <w:szCs w:val="24"/>
              </w:rPr>
              <w:t>Actual pH</w:t>
            </w:r>
          </w:p>
        </w:tc>
        <w:tc>
          <w:tcPr>
            <w:tcW w:w="820" w:type="dxa"/>
            <w:vMerge w:val="restart"/>
            <w:tcBorders>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A</w:t>
            </w:r>
          </w:p>
        </w:tc>
        <w:tc>
          <w:tcPr>
            <w:tcW w:w="1460" w:type="dxa"/>
            <w:tcBorders>
              <w:right w:val="single" w:sz="8" w:space="0" w:color="auto"/>
            </w:tcBorders>
            <w:vAlign w:val="bottom"/>
          </w:tcPr>
          <w:p w:rsidR="005F17D4" w:rsidRDefault="00A1013C">
            <w:pPr>
              <w:jc w:val="center"/>
              <w:rPr>
                <w:sz w:val="20"/>
                <w:szCs w:val="20"/>
              </w:rPr>
            </w:pPr>
            <w:r>
              <w:rPr>
                <w:rFonts w:ascii="Calibri" w:eastAsia="Calibri" w:hAnsi="Calibri" w:cs="Calibri"/>
                <w:w w:val="99"/>
                <w:sz w:val="24"/>
                <w:szCs w:val="24"/>
              </w:rPr>
              <w:t>[HIn]</w:t>
            </w:r>
          </w:p>
        </w:tc>
        <w:tc>
          <w:tcPr>
            <w:tcW w:w="1420" w:type="dxa"/>
            <w:tcBorders>
              <w:right w:val="single" w:sz="8" w:space="0" w:color="auto"/>
            </w:tcBorders>
            <w:vAlign w:val="bottom"/>
          </w:tcPr>
          <w:p w:rsidR="005F17D4" w:rsidRDefault="00A1013C">
            <w:pPr>
              <w:ind w:right="180"/>
              <w:jc w:val="center"/>
              <w:rPr>
                <w:sz w:val="20"/>
                <w:szCs w:val="20"/>
              </w:rPr>
            </w:pPr>
            <w:r>
              <w:rPr>
                <w:rFonts w:ascii="Calibri" w:eastAsia="Calibri" w:hAnsi="Calibri" w:cs="Calibri"/>
                <w:sz w:val="24"/>
                <w:szCs w:val="24"/>
              </w:rPr>
              <w:t>[Hln]</w:t>
            </w:r>
          </w:p>
        </w:tc>
        <w:tc>
          <w:tcPr>
            <w:tcW w:w="1520" w:type="dxa"/>
            <w:tcBorders>
              <w:right w:val="single" w:sz="8" w:space="0" w:color="auto"/>
            </w:tcBorders>
            <w:vAlign w:val="bottom"/>
          </w:tcPr>
          <w:p w:rsidR="005F17D4" w:rsidRDefault="00A1013C">
            <w:pPr>
              <w:spacing w:line="297" w:lineRule="exact"/>
              <w:ind w:right="180"/>
              <w:jc w:val="center"/>
              <w:rPr>
                <w:sz w:val="20"/>
                <w:szCs w:val="20"/>
              </w:rPr>
            </w:pPr>
            <w:r>
              <w:rPr>
                <w:rFonts w:ascii="Calibri" w:eastAsia="Calibri" w:hAnsi="Calibri" w:cs="Calibri"/>
                <w:w w:val="95"/>
                <w:sz w:val="24"/>
                <w:szCs w:val="24"/>
              </w:rPr>
              <w:t>[In</w:t>
            </w:r>
            <w:r>
              <w:rPr>
                <w:rFonts w:ascii="Calibri" w:eastAsia="Calibri" w:hAnsi="Calibri" w:cs="Calibri"/>
                <w:w w:val="95"/>
                <w:sz w:val="32"/>
                <w:szCs w:val="32"/>
                <w:vertAlign w:val="superscript"/>
              </w:rPr>
              <w:t>-</w:t>
            </w:r>
            <w:r>
              <w:rPr>
                <w:rFonts w:ascii="Calibri" w:eastAsia="Calibri" w:hAnsi="Calibri" w:cs="Calibri"/>
                <w:w w:val="95"/>
                <w:sz w:val="24"/>
                <w:szCs w:val="24"/>
              </w:rPr>
              <w:t>]</w:t>
            </w:r>
          </w:p>
        </w:tc>
        <w:tc>
          <w:tcPr>
            <w:tcW w:w="1540" w:type="dxa"/>
            <w:tcBorders>
              <w:right w:val="single" w:sz="8" w:space="0" w:color="auto"/>
            </w:tcBorders>
            <w:vAlign w:val="bottom"/>
          </w:tcPr>
          <w:p w:rsidR="005F17D4" w:rsidRDefault="00A1013C">
            <w:pPr>
              <w:spacing w:line="297" w:lineRule="exact"/>
              <w:jc w:val="center"/>
              <w:rPr>
                <w:sz w:val="20"/>
                <w:szCs w:val="20"/>
              </w:rPr>
            </w:pPr>
            <w:r>
              <w:rPr>
                <w:rFonts w:ascii="Calibri" w:eastAsia="Calibri" w:hAnsi="Calibri" w:cs="Calibri"/>
                <w:w w:val="98"/>
                <w:sz w:val="24"/>
                <w:szCs w:val="24"/>
              </w:rPr>
              <w:t>[In</w:t>
            </w:r>
            <w:r>
              <w:rPr>
                <w:rFonts w:ascii="Calibri" w:eastAsia="Calibri" w:hAnsi="Calibri" w:cs="Calibri"/>
                <w:w w:val="98"/>
                <w:sz w:val="32"/>
                <w:szCs w:val="32"/>
                <w:vertAlign w:val="superscript"/>
              </w:rPr>
              <w:t>-</w:t>
            </w:r>
            <w:r>
              <w:rPr>
                <w:rFonts w:ascii="Calibri" w:eastAsia="Calibri" w:hAnsi="Calibri" w:cs="Calibri"/>
                <w:w w:val="98"/>
                <w:sz w:val="24"/>
                <w:szCs w:val="24"/>
              </w:rPr>
              <w:t>]/[Hln]</w:t>
            </w:r>
          </w:p>
        </w:tc>
        <w:tc>
          <w:tcPr>
            <w:tcW w:w="1740" w:type="dxa"/>
            <w:gridSpan w:val="3"/>
            <w:tcBorders>
              <w:right w:val="single" w:sz="8" w:space="0" w:color="auto"/>
            </w:tcBorders>
            <w:vAlign w:val="bottom"/>
          </w:tcPr>
          <w:p w:rsidR="005F17D4" w:rsidRDefault="00A1013C">
            <w:pPr>
              <w:spacing w:line="297" w:lineRule="exact"/>
              <w:ind w:right="160"/>
              <w:jc w:val="center"/>
              <w:rPr>
                <w:sz w:val="20"/>
                <w:szCs w:val="20"/>
              </w:rPr>
            </w:pPr>
            <w:r>
              <w:rPr>
                <w:rFonts w:ascii="Calibri" w:eastAsia="Calibri" w:hAnsi="Calibri" w:cs="Calibri"/>
                <w:w w:val="99"/>
                <w:sz w:val="24"/>
                <w:szCs w:val="24"/>
              </w:rPr>
              <w:t xml:space="preserve">log </w:t>
            </w:r>
            <w:r>
              <w:rPr>
                <w:rFonts w:ascii="Calibri" w:eastAsia="Calibri" w:hAnsi="Calibri" w:cs="Calibri"/>
                <w:w w:val="99"/>
                <w:sz w:val="24"/>
                <w:szCs w:val="24"/>
              </w:rPr>
              <w:t>([In</w:t>
            </w:r>
            <w:r>
              <w:rPr>
                <w:rFonts w:ascii="Calibri" w:eastAsia="Calibri" w:hAnsi="Calibri" w:cs="Calibri"/>
                <w:w w:val="99"/>
                <w:sz w:val="32"/>
                <w:szCs w:val="32"/>
                <w:vertAlign w:val="superscript"/>
              </w:rPr>
              <w:t>-</w:t>
            </w:r>
            <w:r>
              <w:rPr>
                <w:rFonts w:ascii="Calibri" w:eastAsia="Calibri" w:hAnsi="Calibri" w:cs="Calibri"/>
                <w:w w:val="99"/>
                <w:sz w:val="24"/>
                <w:szCs w:val="24"/>
              </w:rPr>
              <w:t>]/[Hln])</w:t>
            </w:r>
          </w:p>
        </w:tc>
        <w:tc>
          <w:tcPr>
            <w:tcW w:w="0" w:type="dxa"/>
            <w:vAlign w:val="bottom"/>
          </w:tcPr>
          <w:p w:rsidR="005F17D4" w:rsidRDefault="005F17D4">
            <w:pPr>
              <w:rPr>
                <w:sz w:val="1"/>
                <w:szCs w:val="1"/>
              </w:rPr>
            </w:pPr>
          </w:p>
        </w:tc>
      </w:tr>
      <w:tr w:rsidR="005F17D4">
        <w:trPr>
          <w:trHeight w:val="154"/>
        </w:trPr>
        <w:tc>
          <w:tcPr>
            <w:tcW w:w="600" w:type="dxa"/>
            <w:vMerge w:val="restart"/>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7"/>
                <w:sz w:val="24"/>
                <w:szCs w:val="24"/>
              </w:rPr>
              <w:t>tube</w:t>
            </w:r>
          </w:p>
        </w:tc>
        <w:tc>
          <w:tcPr>
            <w:tcW w:w="200" w:type="dxa"/>
            <w:vAlign w:val="bottom"/>
          </w:tcPr>
          <w:p w:rsidR="005F17D4" w:rsidRDefault="005F17D4">
            <w:pPr>
              <w:rPr>
                <w:sz w:val="13"/>
                <w:szCs w:val="13"/>
              </w:rPr>
            </w:pPr>
          </w:p>
        </w:tc>
        <w:tc>
          <w:tcPr>
            <w:tcW w:w="580" w:type="dxa"/>
            <w:vMerge w:val="restart"/>
            <w:shd w:val="clear" w:color="auto" w:fill="FFFF00"/>
            <w:vAlign w:val="bottom"/>
          </w:tcPr>
          <w:p w:rsidR="005F17D4" w:rsidRDefault="00A1013C">
            <w:pPr>
              <w:jc w:val="center"/>
              <w:rPr>
                <w:sz w:val="20"/>
                <w:szCs w:val="20"/>
              </w:rPr>
            </w:pPr>
            <w:r>
              <w:rPr>
                <w:rFonts w:ascii="Calibri" w:eastAsia="Calibri" w:hAnsi="Calibri" w:cs="Calibri"/>
                <w:b/>
                <w:bCs/>
                <w:sz w:val="24"/>
                <w:szCs w:val="24"/>
                <w:highlight w:val="yellow"/>
              </w:rPr>
              <w:t>y-axis</w:t>
            </w:r>
          </w:p>
        </w:tc>
        <w:tc>
          <w:tcPr>
            <w:tcW w:w="480" w:type="dxa"/>
            <w:tcBorders>
              <w:right w:val="single" w:sz="8" w:space="0" w:color="auto"/>
            </w:tcBorders>
            <w:vAlign w:val="bottom"/>
          </w:tcPr>
          <w:p w:rsidR="005F17D4" w:rsidRDefault="005F17D4">
            <w:pPr>
              <w:rPr>
                <w:sz w:val="13"/>
                <w:szCs w:val="13"/>
              </w:rPr>
            </w:pPr>
          </w:p>
        </w:tc>
        <w:tc>
          <w:tcPr>
            <w:tcW w:w="820" w:type="dxa"/>
            <w:vMerge/>
            <w:tcBorders>
              <w:right w:val="single" w:sz="8" w:space="0" w:color="auto"/>
            </w:tcBorders>
            <w:vAlign w:val="bottom"/>
          </w:tcPr>
          <w:p w:rsidR="005F17D4" w:rsidRDefault="005F17D4">
            <w:pPr>
              <w:rPr>
                <w:sz w:val="13"/>
                <w:szCs w:val="13"/>
              </w:rPr>
            </w:pPr>
          </w:p>
        </w:tc>
        <w:tc>
          <w:tcPr>
            <w:tcW w:w="1460" w:type="dxa"/>
            <w:vMerge w:val="restart"/>
            <w:tcBorders>
              <w:right w:val="single" w:sz="8" w:space="0" w:color="auto"/>
            </w:tcBorders>
            <w:vAlign w:val="bottom"/>
          </w:tcPr>
          <w:p w:rsidR="005F17D4" w:rsidRDefault="00A1013C">
            <w:pPr>
              <w:jc w:val="center"/>
              <w:rPr>
                <w:sz w:val="20"/>
                <w:szCs w:val="20"/>
              </w:rPr>
            </w:pPr>
            <w:r>
              <w:rPr>
                <w:rFonts w:ascii="Calibri" w:eastAsia="Calibri" w:hAnsi="Calibri" w:cs="Calibri"/>
                <w:sz w:val="24"/>
                <w:szCs w:val="24"/>
              </w:rPr>
              <w:t>(F)</w:t>
            </w:r>
          </w:p>
        </w:tc>
        <w:tc>
          <w:tcPr>
            <w:tcW w:w="1420" w:type="dxa"/>
            <w:vMerge w:val="restart"/>
            <w:tcBorders>
              <w:right w:val="single" w:sz="8" w:space="0" w:color="auto"/>
            </w:tcBorders>
            <w:vAlign w:val="bottom"/>
          </w:tcPr>
          <w:p w:rsidR="005F17D4" w:rsidRDefault="00A1013C">
            <w:pPr>
              <w:ind w:right="180"/>
              <w:jc w:val="center"/>
              <w:rPr>
                <w:sz w:val="20"/>
                <w:szCs w:val="20"/>
              </w:rPr>
            </w:pPr>
            <w:r>
              <w:rPr>
                <w:rFonts w:ascii="Calibri" w:eastAsia="Calibri" w:hAnsi="Calibri" w:cs="Calibri"/>
                <w:sz w:val="24"/>
                <w:szCs w:val="24"/>
              </w:rPr>
              <w:t>(M)</w:t>
            </w:r>
          </w:p>
        </w:tc>
        <w:tc>
          <w:tcPr>
            <w:tcW w:w="1520" w:type="dxa"/>
            <w:vMerge w:val="restart"/>
            <w:tcBorders>
              <w:right w:val="single" w:sz="8" w:space="0" w:color="auto"/>
            </w:tcBorders>
            <w:vAlign w:val="bottom"/>
          </w:tcPr>
          <w:p w:rsidR="005F17D4" w:rsidRDefault="00A1013C">
            <w:pPr>
              <w:ind w:right="180"/>
              <w:jc w:val="center"/>
              <w:rPr>
                <w:sz w:val="20"/>
                <w:szCs w:val="20"/>
              </w:rPr>
            </w:pPr>
            <w:r>
              <w:rPr>
                <w:rFonts w:ascii="Calibri" w:eastAsia="Calibri" w:hAnsi="Calibri" w:cs="Calibri"/>
                <w:w w:val="96"/>
                <w:sz w:val="24"/>
                <w:szCs w:val="24"/>
              </w:rPr>
              <w:t>(M)</w:t>
            </w:r>
          </w:p>
        </w:tc>
        <w:tc>
          <w:tcPr>
            <w:tcW w:w="1540" w:type="dxa"/>
            <w:tcBorders>
              <w:right w:val="single" w:sz="8" w:space="0" w:color="auto"/>
            </w:tcBorders>
            <w:vAlign w:val="bottom"/>
          </w:tcPr>
          <w:p w:rsidR="005F17D4" w:rsidRDefault="005F17D4">
            <w:pPr>
              <w:rPr>
                <w:sz w:val="13"/>
                <w:szCs w:val="13"/>
              </w:rPr>
            </w:pPr>
          </w:p>
        </w:tc>
        <w:tc>
          <w:tcPr>
            <w:tcW w:w="520" w:type="dxa"/>
            <w:vAlign w:val="bottom"/>
          </w:tcPr>
          <w:p w:rsidR="005F17D4" w:rsidRDefault="005F17D4">
            <w:pPr>
              <w:rPr>
                <w:sz w:val="13"/>
                <w:szCs w:val="13"/>
              </w:rPr>
            </w:pPr>
          </w:p>
        </w:tc>
        <w:tc>
          <w:tcPr>
            <w:tcW w:w="560" w:type="dxa"/>
            <w:vMerge w:val="restart"/>
            <w:shd w:val="clear" w:color="auto" w:fill="FFFF00"/>
            <w:vAlign w:val="bottom"/>
          </w:tcPr>
          <w:p w:rsidR="005F17D4" w:rsidRDefault="00A1013C">
            <w:pPr>
              <w:jc w:val="center"/>
              <w:rPr>
                <w:sz w:val="20"/>
                <w:szCs w:val="20"/>
              </w:rPr>
            </w:pPr>
            <w:r>
              <w:rPr>
                <w:rFonts w:ascii="Calibri" w:eastAsia="Calibri" w:hAnsi="Calibri" w:cs="Calibri"/>
                <w:b/>
                <w:bCs/>
                <w:w w:val="98"/>
                <w:sz w:val="24"/>
                <w:szCs w:val="24"/>
                <w:highlight w:val="yellow"/>
              </w:rPr>
              <w:t>x-axis</w:t>
            </w:r>
          </w:p>
        </w:tc>
        <w:tc>
          <w:tcPr>
            <w:tcW w:w="660" w:type="dxa"/>
            <w:tcBorders>
              <w:right w:val="single" w:sz="8" w:space="0" w:color="auto"/>
            </w:tcBorders>
            <w:vAlign w:val="bottom"/>
          </w:tcPr>
          <w:p w:rsidR="005F17D4" w:rsidRDefault="005F17D4">
            <w:pPr>
              <w:rPr>
                <w:sz w:val="13"/>
                <w:szCs w:val="13"/>
              </w:rPr>
            </w:pPr>
          </w:p>
        </w:tc>
        <w:tc>
          <w:tcPr>
            <w:tcW w:w="0" w:type="dxa"/>
            <w:vAlign w:val="bottom"/>
          </w:tcPr>
          <w:p w:rsidR="005F17D4" w:rsidRDefault="005F17D4">
            <w:pPr>
              <w:rPr>
                <w:sz w:val="1"/>
                <w:szCs w:val="1"/>
              </w:rPr>
            </w:pPr>
          </w:p>
        </w:tc>
      </w:tr>
      <w:tr w:rsidR="005F17D4">
        <w:trPr>
          <w:trHeight w:val="139"/>
        </w:trPr>
        <w:tc>
          <w:tcPr>
            <w:tcW w:w="600" w:type="dxa"/>
            <w:vMerge/>
            <w:tcBorders>
              <w:left w:val="single" w:sz="8" w:space="0" w:color="auto"/>
              <w:bottom w:val="single" w:sz="8" w:space="0" w:color="auto"/>
              <w:right w:val="single" w:sz="8" w:space="0" w:color="auto"/>
            </w:tcBorders>
            <w:vAlign w:val="bottom"/>
          </w:tcPr>
          <w:p w:rsidR="005F17D4" w:rsidRDefault="005F17D4">
            <w:pPr>
              <w:rPr>
                <w:sz w:val="12"/>
                <w:szCs w:val="12"/>
              </w:rPr>
            </w:pPr>
          </w:p>
        </w:tc>
        <w:tc>
          <w:tcPr>
            <w:tcW w:w="200" w:type="dxa"/>
            <w:tcBorders>
              <w:bottom w:val="single" w:sz="8" w:space="0" w:color="auto"/>
            </w:tcBorders>
            <w:vAlign w:val="bottom"/>
          </w:tcPr>
          <w:p w:rsidR="005F17D4" w:rsidRDefault="005F17D4">
            <w:pPr>
              <w:rPr>
                <w:sz w:val="12"/>
                <w:szCs w:val="12"/>
              </w:rPr>
            </w:pPr>
          </w:p>
        </w:tc>
        <w:tc>
          <w:tcPr>
            <w:tcW w:w="580" w:type="dxa"/>
            <w:vMerge/>
            <w:tcBorders>
              <w:bottom w:val="single" w:sz="8" w:space="0" w:color="auto"/>
            </w:tcBorders>
            <w:shd w:val="clear" w:color="auto" w:fill="FFFF00"/>
            <w:vAlign w:val="bottom"/>
          </w:tcPr>
          <w:p w:rsidR="005F17D4" w:rsidRDefault="005F17D4">
            <w:pPr>
              <w:rPr>
                <w:sz w:val="12"/>
                <w:szCs w:val="12"/>
              </w:rPr>
            </w:pPr>
          </w:p>
        </w:tc>
        <w:tc>
          <w:tcPr>
            <w:tcW w:w="480" w:type="dxa"/>
            <w:tcBorders>
              <w:bottom w:val="single" w:sz="8" w:space="0" w:color="auto"/>
              <w:right w:val="single" w:sz="8" w:space="0" w:color="auto"/>
            </w:tcBorders>
            <w:vAlign w:val="bottom"/>
          </w:tcPr>
          <w:p w:rsidR="005F17D4" w:rsidRDefault="005F17D4">
            <w:pPr>
              <w:rPr>
                <w:sz w:val="12"/>
                <w:szCs w:val="12"/>
              </w:rPr>
            </w:pPr>
          </w:p>
        </w:tc>
        <w:tc>
          <w:tcPr>
            <w:tcW w:w="820" w:type="dxa"/>
            <w:tcBorders>
              <w:bottom w:val="single" w:sz="8" w:space="0" w:color="auto"/>
              <w:right w:val="single" w:sz="8" w:space="0" w:color="auto"/>
            </w:tcBorders>
            <w:vAlign w:val="bottom"/>
          </w:tcPr>
          <w:p w:rsidR="005F17D4" w:rsidRDefault="005F17D4">
            <w:pPr>
              <w:rPr>
                <w:sz w:val="12"/>
                <w:szCs w:val="12"/>
              </w:rPr>
            </w:pPr>
          </w:p>
        </w:tc>
        <w:tc>
          <w:tcPr>
            <w:tcW w:w="1460" w:type="dxa"/>
            <w:vMerge/>
            <w:tcBorders>
              <w:bottom w:val="single" w:sz="8" w:space="0" w:color="auto"/>
              <w:right w:val="single" w:sz="8" w:space="0" w:color="auto"/>
            </w:tcBorders>
            <w:vAlign w:val="bottom"/>
          </w:tcPr>
          <w:p w:rsidR="005F17D4" w:rsidRDefault="005F17D4">
            <w:pPr>
              <w:rPr>
                <w:sz w:val="12"/>
                <w:szCs w:val="12"/>
              </w:rPr>
            </w:pPr>
          </w:p>
        </w:tc>
        <w:tc>
          <w:tcPr>
            <w:tcW w:w="1420" w:type="dxa"/>
            <w:vMerge/>
            <w:tcBorders>
              <w:bottom w:val="single" w:sz="8" w:space="0" w:color="auto"/>
              <w:right w:val="single" w:sz="8" w:space="0" w:color="auto"/>
            </w:tcBorders>
            <w:vAlign w:val="bottom"/>
          </w:tcPr>
          <w:p w:rsidR="005F17D4" w:rsidRDefault="005F17D4">
            <w:pPr>
              <w:rPr>
                <w:sz w:val="12"/>
                <w:szCs w:val="12"/>
              </w:rPr>
            </w:pPr>
          </w:p>
        </w:tc>
        <w:tc>
          <w:tcPr>
            <w:tcW w:w="1520" w:type="dxa"/>
            <w:vMerge/>
            <w:tcBorders>
              <w:bottom w:val="single" w:sz="8" w:space="0" w:color="auto"/>
              <w:right w:val="single" w:sz="8" w:space="0" w:color="auto"/>
            </w:tcBorders>
            <w:vAlign w:val="bottom"/>
          </w:tcPr>
          <w:p w:rsidR="005F17D4" w:rsidRDefault="005F17D4">
            <w:pPr>
              <w:rPr>
                <w:sz w:val="12"/>
                <w:szCs w:val="12"/>
              </w:rPr>
            </w:pPr>
          </w:p>
        </w:tc>
        <w:tc>
          <w:tcPr>
            <w:tcW w:w="1540" w:type="dxa"/>
            <w:tcBorders>
              <w:bottom w:val="single" w:sz="8" w:space="0" w:color="auto"/>
              <w:right w:val="single" w:sz="8" w:space="0" w:color="auto"/>
            </w:tcBorders>
            <w:vAlign w:val="bottom"/>
          </w:tcPr>
          <w:p w:rsidR="005F17D4" w:rsidRDefault="005F17D4">
            <w:pPr>
              <w:rPr>
                <w:sz w:val="12"/>
                <w:szCs w:val="12"/>
              </w:rPr>
            </w:pPr>
          </w:p>
        </w:tc>
        <w:tc>
          <w:tcPr>
            <w:tcW w:w="520" w:type="dxa"/>
            <w:tcBorders>
              <w:bottom w:val="single" w:sz="8" w:space="0" w:color="auto"/>
            </w:tcBorders>
            <w:vAlign w:val="bottom"/>
          </w:tcPr>
          <w:p w:rsidR="005F17D4" w:rsidRDefault="005F17D4">
            <w:pPr>
              <w:rPr>
                <w:sz w:val="12"/>
                <w:szCs w:val="12"/>
              </w:rPr>
            </w:pPr>
          </w:p>
        </w:tc>
        <w:tc>
          <w:tcPr>
            <w:tcW w:w="560" w:type="dxa"/>
            <w:vMerge/>
            <w:tcBorders>
              <w:bottom w:val="single" w:sz="8" w:space="0" w:color="auto"/>
            </w:tcBorders>
            <w:shd w:val="clear" w:color="auto" w:fill="FFFF00"/>
            <w:vAlign w:val="bottom"/>
          </w:tcPr>
          <w:p w:rsidR="005F17D4" w:rsidRDefault="005F17D4">
            <w:pPr>
              <w:rPr>
                <w:sz w:val="12"/>
                <w:szCs w:val="12"/>
              </w:rPr>
            </w:pPr>
          </w:p>
        </w:tc>
        <w:tc>
          <w:tcPr>
            <w:tcW w:w="660" w:type="dxa"/>
            <w:tcBorders>
              <w:bottom w:val="single" w:sz="8" w:space="0" w:color="auto"/>
              <w:right w:val="single" w:sz="8" w:space="0" w:color="auto"/>
            </w:tcBorders>
            <w:vAlign w:val="bottom"/>
          </w:tcPr>
          <w:p w:rsidR="005F17D4" w:rsidRDefault="005F17D4">
            <w:pPr>
              <w:rPr>
                <w:sz w:val="12"/>
                <w:szCs w:val="12"/>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1</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5.02</w:t>
            </w:r>
          </w:p>
        </w:tc>
        <w:tc>
          <w:tcPr>
            <w:tcW w:w="820" w:type="dxa"/>
            <w:tcBorders>
              <w:right w:val="single" w:sz="8" w:space="0" w:color="auto"/>
            </w:tcBorders>
            <w:vAlign w:val="bottom"/>
          </w:tcPr>
          <w:p w:rsidR="005F17D4" w:rsidRDefault="00A1013C">
            <w:pPr>
              <w:rPr>
                <w:sz w:val="24"/>
                <w:szCs w:val="24"/>
              </w:rPr>
            </w:pPr>
            <w:r>
              <w:rPr>
                <w:sz w:val="24"/>
                <w:szCs w:val="24"/>
              </w:rPr>
              <w:t>0.08</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2</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5.00</w:t>
            </w:r>
          </w:p>
        </w:tc>
        <w:tc>
          <w:tcPr>
            <w:tcW w:w="820" w:type="dxa"/>
            <w:tcBorders>
              <w:right w:val="single" w:sz="8" w:space="0" w:color="auto"/>
            </w:tcBorders>
            <w:vAlign w:val="bottom"/>
          </w:tcPr>
          <w:p w:rsidR="005F17D4" w:rsidRDefault="00A1013C">
            <w:pPr>
              <w:rPr>
                <w:sz w:val="24"/>
                <w:szCs w:val="24"/>
              </w:rPr>
            </w:pPr>
            <w:r>
              <w:rPr>
                <w:sz w:val="24"/>
                <w:szCs w:val="24"/>
              </w:rPr>
              <w:t>0.08</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3</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4.97</w:t>
            </w:r>
          </w:p>
        </w:tc>
        <w:tc>
          <w:tcPr>
            <w:tcW w:w="820" w:type="dxa"/>
            <w:tcBorders>
              <w:right w:val="single" w:sz="8" w:space="0" w:color="auto"/>
            </w:tcBorders>
            <w:vAlign w:val="bottom"/>
          </w:tcPr>
          <w:p w:rsidR="005F17D4" w:rsidRDefault="00A1013C">
            <w:pPr>
              <w:rPr>
                <w:sz w:val="24"/>
                <w:szCs w:val="24"/>
              </w:rPr>
            </w:pPr>
            <w:r>
              <w:rPr>
                <w:sz w:val="24"/>
                <w:szCs w:val="24"/>
              </w:rPr>
              <w:t>0.14</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4</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4.91</w:t>
            </w:r>
          </w:p>
        </w:tc>
        <w:tc>
          <w:tcPr>
            <w:tcW w:w="820" w:type="dxa"/>
            <w:tcBorders>
              <w:right w:val="single" w:sz="8" w:space="0" w:color="auto"/>
            </w:tcBorders>
            <w:vAlign w:val="bottom"/>
          </w:tcPr>
          <w:p w:rsidR="005F17D4" w:rsidRDefault="00A1013C">
            <w:pPr>
              <w:rPr>
                <w:sz w:val="24"/>
                <w:szCs w:val="24"/>
              </w:rPr>
            </w:pPr>
            <w:r>
              <w:rPr>
                <w:sz w:val="24"/>
                <w:szCs w:val="24"/>
              </w:rPr>
              <w:t>0.07</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5</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4.85</w:t>
            </w:r>
          </w:p>
        </w:tc>
        <w:tc>
          <w:tcPr>
            <w:tcW w:w="820" w:type="dxa"/>
            <w:tcBorders>
              <w:right w:val="single" w:sz="8" w:space="0" w:color="auto"/>
            </w:tcBorders>
            <w:vAlign w:val="bottom"/>
          </w:tcPr>
          <w:p w:rsidR="005F17D4" w:rsidRDefault="00A1013C">
            <w:pPr>
              <w:rPr>
                <w:sz w:val="24"/>
                <w:szCs w:val="24"/>
              </w:rPr>
            </w:pPr>
            <w:r>
              <w:rPr>
                <w:sz w:val="24"/>
                <w:szCs w:val="24"/>
              </w:rPr>
              <w:t>0.06</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6</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4.78</w:t>
            </w:r>
          </w:p>
        </w:tc>
        <w:tc>
          <w:tcPr>
            <w:tcW w:w="820" w:type="dxa"/>
            <w:tcBorders>
              <w:right w:val="single" w:sz="8" w:space="0" w:color="auto"/>
            </w:tcBorders>
            <w:vAlign w:val="bottom"/>
          </w:tcPr>
          <w:p w:rsidR="005F17D4" w:rsidRDefault="00A1013C">
            <w:pPr>
              <w:rPr>
                <w:sz w:val="24"/>
                <w:szCs w:val="24"/>
              </w:rPr>
            </w:pPr>
            <w:r>
              <w:rPr>
                <w:sz w:val="24"/>
                <w:szCs w:val="24"/>
              </w:rPr>
              <w:t>0.08</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3"/>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r w:rsidR="005F17D4">
        <w:trPr>
          <w:trHeight w:val="292"/>
        </w:trPr>
        <w:tc>
          <w:tcPr>
            <w:tcW w:w="600" w:type="dxa"/>
            <w:tcBorders>
              <w:left w:val="single" w:sz="8" w:space="0" w:color="auto"/>
              <w:right w:val="single" w:sz="8" w:space="0" w:color="auto"/>
            </w:tcBorders>
            <w:vAlign w:val="bottom"/>
          </w:tcPr>
          <w:p w:rsidR="005F17D4" w:rsidRDefault="00A1013C">
            <w:pPr>
              <w:jc w:val="center"/>
              <w:rPr>
                <w:sz w:val="20"/>
                <w:szCs w:val="20"/>
              </w:rPr>
            </w:pPr>
            <w:r>
              <w:rPr>
                <w:rFonts w:ascii="Calibri" w:eastAsia="Calibri" w:hAnsi="Calibri" w:cs="Calibri"/>
                <w:w w:val="98"/>
                <w:sz w:val="24"/>
                <w:szCs w:val="24"/>
              </w:rPr>
              <w:t>7</w:t>
            </w:r>
          </w:p>
        </w:tc>
        <w:tc>
          <w:tcPr>
            <w:tcW w:w="200" w:type="dxa"/>
            <w:vAlign w:val="bottom"/>
          </w:tcPr>
          <w:p w:rsidR="005F17D4" w:rsidRDefault="005F17D4">
            <w:pPr>
              <w:rPr>
                <w:sz w:val="24"/>
                <w:szCs w:val="24"/>
              </w:rPr>
            </w:pPr>
          </w:p>
        </w:tc>
        <w:tc>
          <w:tcPr>
            <w:tcW w:w="580" w:type="dxa"/>
            <w:vAlign w:val="bottom"/>
          </w:tcPr>
          <w:p w:rsidR="005F17D4" w:rsidRDefault="005F17D4">
            <w:pPr>
              <w:rPr>
                <w:sz w:val="24"/>
                <w:szCs w:val="24"/>
              </w:rPr>
            </w:pPr>
          </w:p>
        </w:tc>
        <w:tc>
          <w:tcPr>
            <w:tcW w:w="480" w:type="dxa"/>
            <w:tcBorders>
              <w:right w:val="single" w:sz="8" w:space="0" w:color="auto"/>
            </w:tcBorders>
            <w:vAlign w:val="bottom"/>
          </w:tcPr>
          <w:p w:rsidR="005F17D4" w:rsidRDefault="00A1013C">
            <w:pPr>
              <w:rPr>
                <w:sz w:val="24"/>
                <w:szCs w:val="24"/>
              </w:rPr>
            </w:pPr>
            <w:r>
              <w:rPr>
                <w:sz w:val="24"/>
                <w:szCs w:val="24"/>
              </w:rPr>
              <w:t>4.61</w:t>
            </w:r>
          </w:p>
        </w:tc>
        <w:tc>
          <w:tcPr>
            <w:tcW w:w="820" w:type="dxa"/>
            <w:tcBorders>
              <w:right w:val="single" w:sz="8" w:space="0" w:color="auto"/>
            </w:tcBorders>
            <w:vAlign w:val="bottom"/>
          </w:tcPr>
          <w:p w:rsidR="005F17D4" w:rsidRDefault="00A1013C">
            <w:pPr>
              <w:rPr>
                <w:sz w:val="24"/>
                <w:szCs w:val="24"/>
              </w:rPr>
            </w:pPr>
            <w:r>
              <w:rPr>
                <w:sz w:val="24"/>
                <w:szCs w:val="24"/>
              </w:rPr>
              <w:t>0.03</w:t>
            </w:r>
          </w:p>
        </w:tc>
        <w:tc>
          <w:tcPr>
            <w:tcW w:w="1460" w:type="dxa"/>
            <w:tcBorders>
              <w:right w:val="single" w:sz="8" w:space="0" w:color="auto"/>
            </w:tcBorders>
            <w:vAlign w:val="bottom"/>
          </w:tcPr>
          <w:p w:rsidR="005F17D4" w:rsidRDefault="005F17D4">
            <w:pPr>
              <w:rPr>
                <w:sz w:val="24"/>
                <w:szCs w:val="24"/>
              </w:rPr>
            </w:pPr>
          </w:p>
        </w:tc>
        <w:tc>
          <w:tcPr>
            <w:tcW w:w="1420" w:type="dxa"/>
            <w:tcBorders>
              <w:right w:val="single" w:sz="8" w:space="0" w:color="auto"/>
            </w:tcBorders>
            <w:vAlign w:val="bottom"/>
          </w:tcPr>
          <w:p w:rsidR="005F17D4" w:rsidRDefault="005F17D4">
            <w:pPr>
              <w:rPr>
                <w:sz w:val="24"/>
                <w:szCs w:val="24"/>
              </w:rPr>
            </w:pPr>
          </w:p>
        </w:tc>
        <w:tc>
          <w:tcPr>
            <w:tcW w:w="1520" w:type="dxa"/>
            <w:tcBorders>
              <w:right w:val="single" w:sz="8" w:space="0" w:color="auto"/>
            </w:tcBorders>
            <w:vAlign w:val="bottom"/>
          </w:tcPr>
          <w:p w:rsidR="005F17D4" w:rsidRDefault="005F17D4">
            <w:pPr>
              <w:rPr>
                <w:sz w:val="24"/>
                <w:szCs w:val="24"/>
              </w:rPr>
            </w:pPr>
          </w:p>
        </w:tc>
        <w:tc>
          <w:tcPr>
            <w:tcW w:w="1540" w:type="dxa"/>
            <w:tcBorders>
              <w:right w:val="single" w:sz="8" w:space="0" w:color="auto"/>
            </w:tcBorders>
            <w:vAlign w:val="bottom"/>
          </w:tcPr>
          <w:p w:rsidR="005F17D4" w:rsidRDefault="005F17D4">
            <w:pPr>
              <w:rPr>
                <w:sz w:val="24"/>
                <w:szCs w:val="24"/>
              </w:rPr>
            </w:pPr>
          </w:p>
        </w:tc>
        <w:tc>
          <w:tcPr>
            <w:tcW w:w="520" w:type="dxa"/>
            <w:vAlign w:val="bottom"/>
          </w:tcPr>
          <w:p w:rsidR="005F17D4" w:rsidRDefault="005F17D4">
            <w:pPr>
              <w:rPr>
                <w:sz w:val="24"/>
                <w:szCs w:val="24"/>
              </w:rPr>
            </w:pPr>
          </w:p>
        </w:tc>
        <w:tc>
          <w:tcPr>
            <w:tcW w:w="560" w:type="dxa"/>
            <w:vAlign w:val="bottom"/>
          </w:tcPr>
          <w:p w:rsidR="005F17D4" w:rsidRDefault="005F17D4">
            <w:pPr>
              <w:rPr>
                <w:sz w:val="24"/>
                <w:szCs w:val="24"/>
              </w:rPr>
            </w:pPr>
          </w:p>
        </w:tc>
        <w:tc>
          <w:tcPr>
            <w:tcW w:w="660" w:type="dxa"/>
            <w:tcBorders>
              <w:right w:val="single" w:sz="8" w:space="0" w:color="auto"/>
            </w:tcBorders>
            <w:vAlign w:val="bottom"/>
          </w:tcPr>
          <w:p w:rsidR="005F17D4" w:rsidRDefault="005F17D4">
            <w:pPr>
              <w:rPr>
                <w:sz w:val="24"/>
                <w:szCs w:val="24"/>
              </w:rPr>
            </w:pPr>
          </w:p>
        </w:tc>
        <w:tc>
          <w:tcPr>
            <w:tcW w:w="0" w:type="dxa"/>
            <w:vAlign w:val="bottom"/>
          </w:tcPr>
          <w:p w:rsidR="005F17D4" w:rsidRDefault="005F17D4">
            <w:pPr>
              <w:rPr>
                <w:sz w:val="1"/>
                <w:szCs w:val="1"/>
              </w:rPr>
            </w:pPr>
          </w:p>
        </w:tc>
      </w:tr>
      <w:tr w:rsidR="005F17D4">
        <w:trPr>
          <w:trHeight w:val="175"/>
        </w:trPr>
        <w:tc>
          <w:tcPr>
            <w:tcW w:w="600" w:type="dxa"/>
            <w:tcBorders>
              <w:left w:val="single" w:sz="8" w:space="0" w:color="auto"/>
              <w:bottom w:val="single" w:sz="8" w:space="0" w:color="auto"/>
              <w:right w:val="single" w:sz="8" w:space="0" w:color="auto"/>
            </w:tcBorders>
            <w:vAlign w:val="bottom"/>
          </w:tcPr>
          <w:p w:rsidR="005F17D4" w:rsidRDefault="005F17D4">
            <w:pPr>
              <w:rPr>
                <w:sz w:val="15"/>
                <w:szCs w:val="15"/>
              </w:rPr>
            </w:pPr>
          </w:p>
        </w:tc>
        <w:tc>
          <w:tcPr>
            <w:tcW w:w="200" w:type="dxa"/>
            <w:tcBorders>
              <w:bottom w:val="single" w:sz="8" w:space="0" w:color="auto"/>
            </w:tcBorders>
            <w:vAlign w:val="bottom"/>
          </w:tcPr>
          <w:p w:rsidR="005F17D4" w:rsidRDefault="005F17D4">
            <w:pPr>
              <w:rPr>
                <w:sz w:val="15"/>
                <w:szCs w:val="15"/>
              </w:rPr>
            </w:pPr>
          </w:p>
        </w:tc>
        <w:tc>
          <w:tcPr>
            <w:tcW w:w="580" w:type="dxa"/>
            <w:tcBorders>
              <w:bottom w:val="single" w:sz="8" w:space="0" w:color="auto"/>
            </w:tcBorders>
            <w:vAlign w:val="bottom"/>
          </w:tcPr>
          <w:p w:rsidR="005F17D4" w:rsidRDefault="005F17D4">
            <w:pPr>
              <w:rPr>
                <w:sz w:val="15"/>
                <w:szCs w:val="15"/>
              </w:rPr>
            </w:pPr>
          </w:p>
        </w:tc>
        <w:tc>
          <w:tcPr>
            <w:tcW w:w="480" w:type="dxa"/>
            <w:tcBorders>
              <w:bottom w:val="single" w:sz="8" w:space="0" w:color="auto"/>
              <w:right w:val="single" w:sz="8" w:space="0" w:color="auto"/>
            </w:tcBorders>
            <w:vAlign w:val="bottom"/>
          </w:tcPr>
          <w:p w:rsidR="005F17D4" w:rsidRDefault="005F17D4">
            <w:pPr>
              <w:rPr>
                <w:sz w:val="15"/>
                <w:szCs w:val="15"/>
              </w:rPr>
            </w:pPr>
          </w:p>
        </w:tc>
        <w:tc>
          <w:tcPr>
            <w:tcW w:w="820" w:type="dxa"/>
            <w:tcBorders>
              <w:bottom w:val="single" w:sz="8" w:space="0" w:color="auto"/>
              <w:right w:val="single" w:sz="8" w:space="0" w:color="auto"/>
            </w:tcBorders>
            <w:vAlign w:val="bottom"/>
          </w:tcPr>
          <w:p w:rsidR="005F17D4" w:rsidRDefault="005F17D4">
            <w:pPr>
              <w:rPr>
                <w:sz w:val="15"/>
                <w:szCs w:val="15"/>
              </w:rPr>
            </w:pPr>
          </w:p>
        </w:tc>
        <w:tc>
          <w:tcPr>
            <w:tcW w:w="1460" w:type="dxa"/>
            <w:tcBorders>
              <w:bottom w:val="single" w:sz="8" w:space="0" w:color="auto"/>
              <w:right w:val="single" w:sz="8" w:space="0" w:color="auto"/>
            </w:tcBorders>
            <w:vAlign w:val="bottom"/>
          </w:tcPr>
          <w:p w:rsidR="005F17D4" w:rsidRDefault="005F17D4">
            <w:pPr>
              <w:rPr>
                <w:sz w:val="15"/>
                <w:szCs w:val="15"/>
              </w:rPr>
            </w:pPr>
          </w:p>
        </w:tc>
        <w:tc>
          <w:tcPr>
            <w:tcW w:w="1420" w:type="dxa"/>
            <w:tcBorders>
              <w:bottom w:val="single" w:sz="8" w:space="0" w:color="auto"/>
              <w:right w:val="single" w:sz="8" w:space="0" w:color="auto"/>
            </w:tcBorders>
            <w:vAlign w:val="bottom"/>
          </w:tcPr>
          <w:p w:rsidR="005F17D4" w:rsidRDefault="005F17D4">
            <w:pPr>
              <w:rPr>
                <w:sz w:val="15"/>
                <w:szCs w:val="15"/>
              </w:rPr>
            </w:pPr>
          </w:p>
        </w:tc>
        <w:tc>
          <w:tcPr>
            <w:tcW w:w="1520" w:type="dxa"/>
            <w:tcBorders>
              <w:bottom w:val="single" w:sz="8" w:space="0" w:color="auto"/>
              <w:right w:val="single" w:sz="8" w:space="0" w:color="auto"/>
            </w:tcBorders>
            <w:vAlign w:val="bottom"/>
          </w:tcPr>
          <w:p w:rsidR="005F17D4" w:rsidRDefault="005F17D4">
            <w:pPr>
              <w:rPr>
                <w:sz w:val="15"/>
                <w:szCs w:val="15"/>
              </w:rPr>
            </w:pPr>
          </w:p>
        </w:tc>
        <w:tc>
          <w:tcPr>
            <w:tcW w:w="1540" w:type="dxa"/>
            <w:tcBorders>
              <w:bottom w:val="single" w:sz="8" w:space="0" w:color="auto"/>
              <w:right w:val="single" w:sz="8" w:space="0" w:color="auto"/>
            </w:tcBorders>
            <w:vAlign w:val="bottom"/>
          </w:tcPr>
          <w:p w:rsidR="005F17D4" w:rsidRDefault="005F17D4">
            <w:pPr>
              <w:rPr>
                <w:sz w:val="15"/>
                <w:szCs w:val="15"/>
              </w:rPr>
            </w:pPr>
          </w:p>
        </w:tc>
        <w:tc>
          <w:tcPr>
            <w:tcW w:w="520" w:type="dxa"/>
            <w:tcBorders>
              <w:bottom w:val="single" w:sz="8" w:space="0" w:color="auto"/>
            </w:tcBorders>
            <w:vAlign w:val="bottom"/>
          </w:tcPr>
          <w:p w:rsidR="005F17D4" w:rsidRDefault="005F17D4">
            <w:pPr>
              <w:rPr>
                <w:sz w:val="15"/>
                <w:szCs w:val="15"/>
              </w:rPr>
            </w:pPr>
          </w:p>
        </w:tc>
        <w:tc>
          <w:tcPr>
            <w:tcW w:w="560" w:type="dxa"/>
            <w:tcBorders>
              <w:bottom w:val="single" w:sz="8" w:space="0" w:color="auto"/>
            </w:tcBorders>
            <w:vAlign w:val="bottom"/>
          </w:tcPr>
          <w:p w:rsidR="005F17D4" w:rsidRDefault="005F17D4">
            <w:pPr>
              <w:rPr>
                <w:sz w:val="15"/>
                <w:szCs w:val="15"/>
              </w:rPr>
            </w:pPr>
          </w:p>
        </w:tc>
        <w:tc>
          <w:tcPr>
            <w:tcW w:w="660" w:type="dxa"/>
            <w:tcBorders>
              <w:bottom w:val="single" w:sz="8" w:space="0" w:color="auto"/>
              <w:right w:val="single" w:sz="8" w:space="0" w:color="auto"/>
            </w:tcBorders>
            <w:vAlign w:val="bottom"/>
          </w:tcPr>
          <w:p w:rsidR="005F17D4" w:rsidRDefault="005F17D4">
            <w:pPr>
              <w:rPr>
                <w:sz w:val="15"/>
                <w:szCs w:val="15"/>
              </w:rPr>
            </w:pPr>
          </w:p>
        </w:tc>
        <w:tc>
          <w:tcPr>
            <w:tcW w:w="0" w:type="dxa"/>
            <w:vAlign w:val="bottom"/>
          </w:tcPr>
          <w:p w:rsidR="005F17D4" w:rsidRDefault="005F17D4">
            <w:pPr>
              <w:rPr>
                <w:sz w:val="1"/>
                <w:szCs w:val="1"/>
              </w:rPr>
            </w:pPr>
          </w:p>
        </w:tc>
      </w:tr>
    </w:tbl>
    <w:p w:rsidR="005F17D4" w:rsidRDefault="005F17D4">
      <w:pPr>
        <w:spacing w:line="200" w:lineRule="exact"/>
        <w:rPr>
          <w:sz w:val="20"/>
          <w:szCs w:val="20"/>
        </w:rPr>
      </w:pPr>
    </w:p>
    <w:p w:rsidR="005F17D4" w:rsidRDefault="00A1013C">
      <w:pPr>
        <w:spacing w:line="200" w:lineRule="exact"/>
        <w:rPr>
          <w:sz w:val="20"/>
          <w:szCs w:val="20"/>
        </w:rPr>
      </w:pPr>
      <w:r>
        <w:rPr>
          <w:sz w:val="20"/>
          <w:szCs w:val="20"/>
        </w:rPr>
        <w:t>With Acid form.</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70" w:lineRule="exact"/>
        <w:rPr>
          <w:sz w:val="20"/>
          <w:szCs w:val="20"/>
        </w:rPr>
      </w:pPr>
    </w:p>
    <w:p w:rsidR="005F17D4" w:rsidRDefault="00A1013C">
      <w:pPr>
        <w:ind w:left="8760"/>
        <w:rPr>
          <w:sz w:val="20"/>
          <w:szCs w:val="20"/>
        </w:rPr>
      </w:pPr>
      <w:r>
        <w:rPr>
          <w:rFonts w:ascii="Calibri" w:eastAsia="Calibri" w:hAnsi="Calibri" w:cs="Calibri"/>
        </w:rPr>
        <w:t xml:space="preserve">Page </w:t>
      </w:r>
      <w:r>
        <w:rPr>
          <w:rFonts w:ascii="Calibri" w:eastAsia="Calibri" w:hAnsi="Calibri" w:cs="Calibri"/>
          <w:b/>
          <w:bCs/>
        </w:rPr>
        <w:t>9</w:t>
      </w:r>
      <w:r>
        <w:rPr>
          <w:rFonts w:ascii="Calibri" w:eastAsia="Calibri" w:hAnsi="Calibri" w:cs="Calibri"/>
        </w:rPr>
        <w:t xml:space="preserve"> of </w:t>
      </w:r>
      <w:r>
        <w:rPr>
          <w:rFonts w:ascii="Calibri" w:eastAsia="Calibri" w:hAnsi="Calibri" w:cs="Calibri"/>
          <w:b/>
          <w:bCs/>
        </w:rPr>
        <w:t>10</w:t>
      </w:r>
    </w:p>
    <w:p w:rsidR="005F17D4" w:rsidRDefault="005F17D4">
      <w:pPr>
        <w:sectPr w:rsidR="005F17D4">
          <w:pgSz w:w="12240" w:h="15840"/>
          <w:pgMar w:top="713" w:right="940" w:bottom="433" w:left="940" w:header="0" w:footer="0" w:gutter="0"/>
          <w:cols w:space="720" w:equalWidth="0">
            <w:col w:w="10360"/>
          </w:cols>
        </w:sectPr>
      </w:pPr>
    </w:p>
    <w:p w:rsidR="005F17D4" w:rsidRDefault="00A1013C">
      <w:pPr>
        <w:tabs>
          <w:tab w:val="left" w:pos="6700"/>
        </w:tabs>
        <w:rPr>
          <w:sz w:val="20"/>
          <w:szCs w:val="20"/>
        </w:rPr>
      </w:pPr>
      <w:bookmarkStart w:id="9" w:name="page10"/>
      <w:bookmarkEnd w:id="9"/>
      <w:r>
        <w:rPr>
          <w:rFonts w:ascii="Calibri" w:eastAsia="Calibri" w:hAnsi="Calibri" w:cs="Calibri"/>
        </w:rPr>
        <w:lastRenderedPageBreak/>
        <w:t>CHMG146</w:t>
      </w:r>
      <w:r>
        <w:rPr>
          <w:sz w:val="20"/>
          <w:szCs w:val="20"/>
        </w:rPr>
        <w:tab/>
      </w:r>
      <w:r>
        <w:rPr>
          <w:rFonts w:ascii="Calibri" w:eastAsia="Calibri" w:hAnsi="Calibri" w:cs="Calibri"/>
        </w:rPr>
        <w:t>pKa of an indicator - Handout</w:t>
      </w:r>
    </w:p>
    <w:p w:rsidR="005F17D4" w:rsidRDefault="005F17D4">
      <w:pPr>
        <w:spacing w:line="200" w:lineRule="exact"/>
        <w:rPr>
          <w:sz w:val="20"/>
          <w:szCs w:val="20"/>
        </w:rPr>
      </w:pPr>
    </w:p>
    <w:p w:rsidR="005F17D4" w:rsidRDefault="005F17D4">
      <w:pPr>
        <w:spacing w:line="255" w:lineRule="exact"/>
        <w:rPr>
          <w:sz w:val="20"/>
          <w:szCs w:val="20"/>
        </w:rPr>
      </w:pPr>
    </w:p>
    <w:p w:rsidR="005F17D4" w:rsidRDefault="00A1013C">
      <w:pPr>
        <w:tabs>
          <w:tab w:val="left" w:pos="340"/>
        </w:tabs>
        <w:rPr>
          <w:sz w:val="20"/>
          <w:szCs w:val="20"/>
        </w:rPr>
      </w:pPr>
      <w:r>
        <w:rPr>
          <w:rFonts w:ascii="Calibri" w:eastAsia="Calibri" w:hAnsi="Calibri" w:cs="Calibri"/>
          <w:sz w:val="24"/>
          <w:szCs w:val="24"/>
        </w:rPr>
        <w:t>4.</w:t>
      </w:r>
      <w:r>
        <w:rPr>
          <w:rFonts w:ascii="Calibri" w:eastAsia="Calibri" w:hAnsi="Calibri" w:cs="Calibri"/>
          <w:sz w:val="24"/>
          <w:szCs w:val="24"/>
        </w:rPr>
        <w:tab/>
        <w:t>Create a Henderson Hasselbalch Plot, using the data from Table 4.</w:t>
      </w:r>
    </w:p>
    <w:p w:rsidR="005F17D4" w:rsidRDefault="00A1013C">
      <w:pPr>
        <w:spacing w:line="20" w:lineRule="exact"/>
        <w:rPr>
          <w:sz w:val="20"/>
          <w:szCs w:val="20"/>
        </w:rPr>
      </w:pPr>
      <w:r>
        <w:rPr>
          <w:noProof/>
          <w:sz w:val="20"/>
          <w:szCs w:val="20"/>
        </w:rPr>
        <w:drawing>
          <wp:anchor distT="0" distB="0" distL="114300" distR="114300" simplePos="0" relativeHeight="251666944" behindDoc="1" locked="0" layoutInCell="0" allowOverlap="1">
            <wp:simplePos x="0" y="0"/>
            <wp:positionH relativeFrom="column">
              <wp:posOffset>-4445</wp:posOffset>
            </wp:positionH>
            <wp:positionV relativeFrom="paragraph">
              <wp:posOffset>369570</wp:posOffset>
            </wp:positionV>
            <wp:extent cx="5735320" cy="367093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blip>
                    <a:srcRect/>
                    <a:stretch>
                      <a:fillRect/>
                    </a:stretch>
                  </pic:blipFill>
                  <pic:spPr bwMode="auto">
                    <a:xfrm>
                      <a:off x="0" y="0"/>
                      <a:ext cx="5735320" cy="3670935"/>
                    </a:xfrm>
                    <a:prstGeom prst="rect">
                      <a:avLst/>
                    </a:prstGeom>
                    <a:noFill/>
                  </pic:spPr>
                </pic:pic>
              </a:graphicData>
            </a:graphic>
          </wp:anchor>
        </w:drawing>
      </w:r>
    </w:p>
    <w:p w:rsidR="005F17D4" w:rsidRDefault="005F17D4">
      <w:pPr>
        <w:sectPr w:rsidR="005F17D4">
          <w:pgSz w:w="12240" w:h="15840"/>
          <w:pgMar w:top="713" w:right="1440" w:bottom="433" w:left="1440" w:header="0" w:footer="0" w:gutter="0"/>
          <w:cols w:space="720" w:equalWidth="0">
            <w:col w:w="9360"/>
          </w:cols>
        </w:sect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30" w:lineRule="exact"/>
        <w:rPr>
          <w:sz w:val="20"/>
          <w:szCs w:val="20"/>
        </w:rPr>
      </w:pPr>
    </w:p>
    <w:tbl>
      <w:tblPr>
        <w:tblW w:w="0" w:type="auto"/>
        <w:tblInd w:w="74" w:type="dxa"/>
        <w:tblLayout w:type="fixed"/>
        <w:tblCellMar>
          <w:left w:w="0" w:type="dxa"/>
          <w:right w:w="0" w:type="dxa"/>
        </w:tblCellMar>
        <w:tblLook w:val="04A0" w:firstRow="1" w:lastRow="0" w:firstColumn="1" w:lastColumn="0" w:noHBand="0" w:noVBand="1"/>
      </w:tblPr>
      <w:tblGrid>
        <w:gridCol w:w="218"/>
      </w:tblGrid>
      <w:tr w:rsidR="005F17D4">
        <w:trPr>
          <w:trHeight w:val="260"/>
        </w:trPr>
        <w:tc>
          <w:tcPr>
            <w:tcW w:w="218" w:type="dxa"/>
            <w:textDirection w:val="btLr"/>
            <w:vAlign w:val="bottom"/>
          </w:tcPr>
          <w:p w:rsidR="005F17D4" w:rsidRDefault="00A1013C">
            <w:pPr>
              <w:rPr>
                <w:sz w:val="20"/>
                <w:szCs w:val="20"/>
              </w:rPr>
            </w:pPr>
            <w:r>
              <w:rPr>
                <w:rFonts w:eastAsia="Times New Roman"/>
                <w:b/>
                <w:bCs/>
                <w:sz w:val="19"/>
                <w:szCs w:val="19"/>
              </w:rPr>
              <w:t>pH</w:t>
            </w:r>
          </w:p>
        </w:tc>
      </w:tr>
    </w:tbl>
    <w:p w:rsidR="005F17D4" w:rsidRDefault="00A1013C">
      <w:pPr>
        <w:spacing w:line="20" w:lineRule="exact"/>
        <w:rPr>
          <w:sz w:val="20"/>
          <w:szCs w:val="20"/>
        </w:rPr>
      </w:pPr>
      <w:r>
        <w:rPr>
          <w:sz w:val="20"/>
          <w:szCs w:val="20"/>
        </w:rPr>
        <w:br w:type="column"/>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51" w:lineRule="exact"/>
        <w:rPr>
          <w:sz w:val="20"/>
          <w:szCs w:val="20"/>
        </w:rPr>
      </w:pPr>
    </w:p>
    <w:p w:rsidR="005F17D4" w:rsidRDefault="005F17D4">
      <w:pPr>
        <w:spacing w:line="1" w:lineRule="exact"/>
        <w:rPr>
          <w:sz w:val="1"/>
          <w:szCs w:val="1"/>
        </w:rPr>
      </w:pPr>
    </w:p>
    <w:tbl>
      <w:tblPr>
        <w:tblW w:w="0" w:type="auto"/>
        <w:tblInd w:w="4120" w:type="dxa"/>
        <w:tblLayout w:type="fixed"/>
        <w:tblCellMar>
          <w:left w:w="0" w:type="dxa"/>
          <w:right w:w="0" w:type="dxa"/>
        </w:tblCellMar>
        <w:tblLook w:val="04A0" w:firstRow="1" w:lastRow="0" w:firstColumn="1" w:lastColumn="0" w:noHBand="0" w:noVBand="1"/>
      </w:tblPr>
      <w:tblGrid>
        <w:gridCol w:w="360"/>
        <w:gridCol w:w="20"/>
        <w:gridCol w:w="80"/>
        <w:gridCol w:w="20"/>
        <w:gridCol w:w="3880"/>
        <w:gridCol w:w="20"/>
      </w:tblGrid>
      <w:tr w:rsidR="005F17D4">
        <w:trPr>
          <w:trHeight w:val="131"/>
        </w:trPr>
        <w:tc>
          <w:tcPr>
            <w:tcW w:w="360" w:type="dxa"/>
            <w:vMerge w:val="restart"/>
            <w:vAlign w:val="bottom"/>
          </w:tcPr>
          <w:p w:rsidR="005F17D4" w:rsidRDefault="00A1013C">
            <w:pPr>
              <w:jc w:val="right"/>
              <w:rPr>
                <w:sz w:val="20"/>
                <w:szCs w:val="20"/>
              </w:rPr>
            </w:pPr>
            <w:r>
              <w:rPr>
                <w:rFonts w:eastAsia="Times New Roman"/>
                <w:w w:val="95"/>
                <w:sz w:val="20"/>
                <w:szCs w:val="20"/>
              </w:rPr>
              <w:t>4.8</w:t>
            </w:r>
          </w:p>
        </w:tc>
        <w:tc>
          <w:tcPr>
            <w:tcW w:w="20" w:type="dxa"/>
            <w:tcBorders>
              <w:bottom w:val="single" w:sz="8" w:space="0" w:color="868686"/>
            </w:tcBorders>
            <w:vAlign w:val="bottom"/>
          </w:tcPr>
          <w:p w:rsidR="005F17D4" w:rsidRDefault="005F17D4">
            <w:pPr>
              <w:rPr>
                <w:sz w:val="11"/>
                <w:szCs w:val="11"/>
              </w:rPr>
            </w:pPr>
          </w:p>
        </w:tc>
        <w:tc>
          <w:tcPr>
            <w:tcW w:w="80" w:type="dxa"/>
            <w:tcBorders>
              <w:bottom w:val="single" w:sz="8" w:space="0" w:color="868686"/>
            </w:tcBorders>
            <w:vAlign w:val="bottom"/>
          </w:tcPr>
          <w:p w:rsidR="005F17D4" w:rsidRDefault="005F17D4">
            <w:pPr>
              <w:rPr>
                <w:sz w:val="11"/>
                <w:szCs w:val="11"/>
              </w:rPr>
            </w:pPr>
          </w:p>
        </w:tc>
        <w:tc>
          <w:tcPr>
            <w:tcW w:w="20" w:type="dxa"/>
            <w:tcBorders>
              <w:bottom w:val="single" w:sz="8" w:space="0" w:color="868686"/>
            </w:tcBorders>
            <w:vAlign w:val="bottom"/>
          </w:tcPr>
          <w:p w:rsidR="005F17D4" w:rsidRDefault="005F17D4">
            <w:pPr>
              <w:rPr>
                <w:sz w:val="11"/>
                <w:szCs w:val="11"/>
              </w:rPr>
            </w:pPr>
          </w:p>
        </w:tc>
        <w:tc>
          <w:tcPr>
            <w:tcW w:w="3880" w:type="dxa"/>
            <w:vAlign w:val="bottom"/>
          </w:tcPr>
          <w:p w:rsidR="005F17D4" w:rsidRDefault="005F17D4">
            <w:pPr>
              <w:rPr>
                <w:sz w:val="11"/>
                <w:szCs w:val="11"/>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restart"/>
            <w:vAlign w:val="bottom"/>
          </w:tcPr>
          <w:p w:rsidR="005F17D4" w:rsidRDefault="00A1013C">
            <w:pPr>
              <w:jc w:val="right"/>
              <w:rPr>
                <w:sz w:val="20"/>
                <w:szCs w:val="20"/>
              </w:rPr>
            </w:pPr>
            <w:r>
              <w:rPr>
                <w:rFonts w:eastAsia="Times New Roman"/>
                <w:w w:val="95"/>
                <w:sz w:val="20"/>
                <w:szCs w:val="20"/>
              </w:rPr>
              <w:t>4.6</w:t>
            </w: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restart"/>
            <w:vAlign w:val="bottom"/>
          </w:tcPr>
          <w:p w:rsidR="005F17D4" w:rsidRDefault="00A1013C">
            <w:pPr>
              <w:jc w:val="right"/>
              <w:rPr>
                <w:sz w:val="20"/>
                <w:szCs w:val="20"/>
              </w:rPr>
            </w:pPr>
            <w:r>
              <w:rPr>
                <w:rFonts w:eastAsia="Times New Roman"/>
                <w:w w:val="95"/>
                <w:sz w:val="20"/>
                <w:szCs w:val="20"/>
              </w:rPr>
              <w:t>4.4</w:t>
            </w: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restart"/>
            <w:vAlign w:val="bottom"/>
          </w:tcPr>
          <w:p w:rsidR="005F17D4" w:rsidRDefault="00A1013C">
            <w:pPr>
              <w:jc w:val="right"/>
              <w:rPr>
                <w:sz w:val="20"/>
                <w:szCs w:val="20"/>
              </w:rPr>
            </w:pPr>
            <w:r>
              <w:rPr>
                <w:rFonts w:eastAsia="Times New Roman"/>
                <w:w w:val="95"/>
                <w:sz w:val="20"/>
                <w:szCs w:val="20"/>
              </w:rPr>
              <w:t>4.2</w:t>
            </w: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restart"/>
            <w:vAlign w:val="bottom"/>
          </w:tcPr>
          <w:p w:rsidR="005F17D4" w:rsidRDefault="00A1013C">
            <w:pPr>
              <w:jc w:val="right"/>
              <w:rPr>
                <w:sz w:val="20"/>
                <w:szCs w:val="20"/>
              </w:rPr>
            </w:pPr>
            <w:r>
              <w:rPr>
                <w:rFonts w:eastAsia="Times New Roman"/>
                <w:sz w:val="20"/>
                <w:szCs w:val="20"/>
              </w:rPr>
              <w:t>4</w:t>
            </w: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Merge w:val="restart"/>
            <w:vAlign w:val="bottom"/>
          </w:tcPr>
          <w:p w:rsidR="005F17D4" w:rsidRDefault="00A1013C">
            <w:pPr>
              <w:ind w:left="2060"/>
              <w:jc w:val="center"/>
              <w:rPr>
                <w:sz w:val="20"/>
                <w:szCs w:val="20"/>
              </w:rPr>
            </w:pPr>
            <w:r>
              <w:rPr>
                <w:rFonts w:eastAsia="Times New Roman"/>
                <w:w w:val="99"/>
                <w:sz w:val="20"/>
                <w:szCs w:val="20"/>
              </w:rPr>
              <w:t>y = 1.0305x + 3.9872</w:t>
            </w: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Merge/>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tcBorders>
              <w:bottom w:val="single" w:sz="8" w:space="0" w:color="868686"/>
            </w:tcBorders>
            <w:vAlign w:val="bottom"/>
          </w:tcPr>
          <w:p w:rsidR="005F17D4" w:rsidRDefault="005F17D4">
            <w:pPr>
              <w:rPr>
                <w:sz w:val="9"/>
                <w:szCs w:val="9"/>
              </w:rPr>
            </w:pPr>
          </w:p>
        </w:tc>
        <w:tc>
          <w:tcPr>
            <w:tcW w:w="3880" w:type="dxa"/>
            <w:vMerge/>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Merge/>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64"/>
        </w:trPr>
        <w:tc>
          <w:tcPr>
            <w:tcW w:w="360" w:type="dxa"/>
            <w:vAlign w:val="bottom"/>
          </w:tcPr>
          <w:p w:rsidR="005F17D4" w:rsidRDefault="005F17D4">
            <w:pPr>
              <w:rPr>
                <w:sz w:val="5"/>
                <w:szCs w:val="5"/>
              </w:rPr>
            </w:pPr>
          </w:p>
        </w:tc>
        <w:tc>
          <w:tcPr>
            <w:tcW w:w="20" w:type="dxa"/>
            <w:vAlign w:val="bottom"/>
          </w:tcPr>
          <w:p w:rsidR="005F17D4" w:rsidRDefault="005F17D4">
            <w:pPr>
              <w:rPr>
                <w:sz w:val="5"/>
                <w:szCs w:val="5"/>
              </w:rPr>
            </w:pPr>
          </w:p>
        </w:tc>
        <w:tc>
          <w:tcPr>
            <w:tcW w:w="80" w:type="dxa"/>
            <w:vAlign w:val="bottom"/>
          </w:tcPr>
          <w:p w:rsidR="005F17D4" w:rsidRDefault="005F17D4">
            <w:pPr>
              <w:rPr>
                <w:sz w:val="5"/>
                <w:szCs w:val="5"/>
              </w:rPr>
            </w:pPr>
          </w:p>
        </w:tc>
        <w:tc>
          <w:tcPr>
            <w:tcW w:w="20" w:type="dxa"/>
            <w:vAlign w:val="bottom"/>
          </w:tcPr>
          <w:p w:rsidR="005F17D4" w:rsidRDefault="005F17D4">
            <w:pPr>
              <w:rPr>
                <w:sz w:val="5"/>
                <w:szCs w:val="5"/>
              </w:rPr>
            </w:pPr>
          </w:p>
        </w:tc>
        <w:tc>
          <w:tcPr>
            <w:tcW w:w="3880" w:type="dxa"/>
            <w:vMerge/>
            <w:vAlign w:val="bottom"/>
          </w:tcPr>
          <w:p w:rsidR="005F17D4" w:rsidRDefault="005F17D4">
            <w:pPr>
              <w:rPr>
                <w:sz w:val="5"/>
                <w:szCs w:val="5"/>
              </w:rPr>
            </w:pPr>
          </w:p>
        </w:tc>
        <w:tc>
          <w:tcPr>
            <w:tcW w:w="0" w:type="dxa"/>
            <w:vAlign w:val="bottom"/>
          </w:tcPr>
          <w:p w:rsidR="005F17D4" w:rsidRDefault="005F17D4">
            <w:pPr>
              <w:rPr>
                <w:sz w:val="1"/>
                <w:szCs w:val="1"/>
              </w:rPr>
            </w:pPr>
          </w:p>
        </w:tc>
      </w:tr>
      <w:tr w:rsidR="005F17D4">
        <w:trPr>
          <w:trHeight w:val="46"/>
        </w:trPr>
        <w:tc>
          <w:tcPr>
            <w:tcW w:w="360" w:type="dxa"/>
            <w:vMerge w:val="restart"/>
            <w:vAlign w:val="bottom"/>
          </w:tcPr>
          <w:p w:rsidR="005F17D4" w:rsidRDefault="00A1013C">
            <w:pPr>
              <w:jc w:val="right"/>
              <w:rPr>
                <w:sz w:val="20"/>
                <w:szCs w:val="20"/>
              </w:rPr>
            </w:pPr>
            <w:r>
              <w:rPr>
                <w:rFonts w:eastAsia="Times New Roman"/>
                <w:w w:val="95"/>
                <w:sz w:val="20"/>
                <w:szCs w:val="20"/>
              </w:rPr>
              <w:t>3.8</w:t>
            </w:r>
          </w:p>
        </w:tc>
        <w:tc>
          <w:tcPr>
            <w:tcW w:w="20" w:type="dxa"/>
            <w:vAlign w:val="bottom"/>
          </w:tcPr>
          <w:p w:rsidR="005F17D4" w:rsidRDefault="005F17D4">
            <w:pPr>
              <w:rPr>
                <w:sz w:val="4"/>
                <w:szCs w:val="4"/>
              </w:rPr>
            </w:pPr>
          </w:p>
        </w:tc>
        <w:tc>
          <w:tcPr>
            <w:tcW w:w="80" w:type="dxa"/>
            <w:tcBorders>
              <w:bottom w:val="single" w:sz="8" w:space="0" w:color="868686"/>
            </w:tcBorders>
            <w:vAlign w:val="bottom"/>
          </w:tcPr>
          <w:p w:rsidR="005F17D4" w:rsidRDefault="005F17D4">
            <w:pPr>
              <w:rPr>
                <w:sz w:val="4"/>
                <w:szCs w:val="4"/>
              </w:rPr>
            </w:pPr>
          </w:p>
        </w:tc>
        <w:tc>
          <w:tcPr>
            <w:tcW w:w="20" w:type="dxa"/>
            <w:vAlign w:val="bottom"/>
          </w:tcPr>
          <w:p w:rsidR="005F17D4" w:rsidRDefault="005F17D4">
            <w:pPr>
              <w:rPr>
                <w:sz w:val="4"/>
                <w:szCs w:val="4"/>
              </w:rPr>
            </w:pPr>
          </w:p>
        </w:tc>
        <w:tc>
          <w:tcPr>
            <w:tcW w:w="3880" w:type="dxa"/>
            <w:vMerge w:val="restart"/>
            <w:vAlign w:val="bottom"/>
          </w:tcPr>
          <w:p w:rsidR="005F17D4" w:rsidRDefault="00A1013C">
            <w:pPr>
              <w:ind w:left="2060"/>
              <w:jc w:val="center"/>
              <w:rPr>
                <w:sz w:val="20"/>
                <w:szCs w:val="20"/>
              </w:rPr>
            </w:pPr>
            <w:r>
              <w:rPr>
                <w:rFonts w:eastAsia="Times New Roman"/>
                <w:sz w:val="20"/>
                <w:szCs w:val="20"/>
              </w:rPr>
              <w:t>R² = 0.9998</w:t>
            </w:r>
          </w:p>
        </w:tc>
        <w:tc>
          <w:tcPr>
            <w:tcW w:w="0" w:type="dxa"/>
            <w:vAlign w:val="bottom"/>
          </w:tcPr>
          <w:p w:rsidR="005F17D4" w:rsidRDefault="005F17D4">
            <w:pPr>
              <w:rPr>
                <w:sz w:val="1"/>
                <w:szCs w:val="1"/>
              </w:rPr>
            </w:pPr>
          </w:p>
        </w:tc>
      </w:tr>
      <w:tr w:rsidR="005F17D4">
        <w:trPr>
          <w:trHeight w:val="110"/>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tcBorders>
              <w:bottom w:val="single" w:sz="8" w:space="0" w:color="868686"/>
            </w:tcBorders>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Merge/>
            <w:vAlign w:val="bottom"/>
          </w:tcPr>
          <w:p w:rsidR="005F17D4" w:rsidRDefault="005F17D4">
            <w:pPr>
              <w:rPr>
                <w:sz w:val="9"/>
                <w:szCs w:val="9"/>
              </w:rPr>
            </w:pPr>
          </w:p>
        </w:tc>
        <w:tc>
          <w:tcPr>
            <w:tcW w:w="0" w:type="dxa"/>
            <w:vAlign w:val="bottom"/>
          </w:tcPr>
          <w:p w:rsidR="005F17D4" w:rsidRDefault="005F17D4">
            <w:pPr>
              <w:rPr>
                <w:sz w:val="1"/>
                <w:szCs w:val="1"/>
              </w:rPr>
            </w:pPr>
          </w:p>
        </w:tc>
      </w:tr>
      <w:tr w:rsidR="005F17D4">
        <w:trPr>
          <w:trHeight w:val="65"/>
        </w:trPr>
        <w:tc>
          <w:tcPr>
            <w:tcW w:w="360" w:type="dxa"/>
            <w:vMerge/>
            <w:vAlign w:val="bottom"/>
          </w:tcPr>
          <w:p w:rsidR="005F17D4" w:rsidRDefault="005F17D4">
            <w:pPr>
              <w:rPr>
                <w:sz w:val="5"/>
                <w:szCs w:val="5"/>
              </w:rPr>
            </w:pPr>
          </w:p>
        </w:tc>
        <w:tc>
          <w:tcPr>
            <w:tcW w:w="20" w:type="dxa"/>
            <w:vAlign w:val="bottom"/>
          </w:tcPr>
          <w:p w:rsidR="005F17D4" w:rsidRDefault="005F17D4">
            <w:pPr>
              <w:rPr>
                <w:sz w:val="5"/>
                <w:szCs w:val="5"/>
              </w:rPr>
            </w:pPr>
          </w:p>
        </w:tc>
        <w:tc>
          <w:tcPr>
            <w:tcW w:w="80" w:type="dxa"/>
            <w:vAlign w:val="bottom"/>
          </w:tcPr>
          <w:p w:rsidR="005F17D4" w:rsidRDefault="005F17D4">
            <w:pPr>
              <w:rPr>
                <w:sz w:val="5"/>
                <w:szCs w:val="5"/>
              </w:rPr>
            </w:pPr>
          </w:p>
        </w:tc>
        <w:tc>
          <w:tcPr>
            <w:tcW w:w="20" w:type="dxa"/>
            <w:vAlign w:val="bottom"/>
          </w:tcPr>
          <w:p w:rsidR="005F17D4" w:rsidRDefault="005F17D4">
            <w:pPr>
              <w:rPr>
                <w:sz w:val="5"/>
                <w:szCs w:val="5"/>
              </w:rPr>
            </w:pPr>
          </w:p>
        </w:tc>
        <w:tc>
          <w:tcPr>
            <w:tcW w:w="3880" w:type="dxa"/>
            <w:vMerge/>
            <w:vAlign w:val="bottom"/>
          </w:tcPr>
          <w:p w:rsidR="005F17D4" w:rsidRDefault="005F17D4">
            <w:pPr>
              <w:rPr>
                <w:sz w:val="5"/>
                <w:szCs w:val="5"/>
              </w:rPr>
            </w:pPr>
          </w:p>
        </w:tc>
        <w:tc>
          <w:tcPr>
            <w:tcW w:w="0" w:type="dxa"/>
            <w:vAlign w:val="bottom"/>
          </w:tcPr>
          <w:p w:rsidR="005F17D4" w:rsidRDefault="005F17D4">
            <w:pPr>
              <w:rPr>
                <w:sz w:val="1"/>
                <w:szCs w:val="1"/>
              </w:rPr>
            </w:pPr>
          </w:p>
        </w:tc>
      </w:tr>
      <w:tr w:rsidR="005F17D4">
        <w:trPr>
          <w:trHeight w:val="45"/>
        </w:trPr>
        <w:tc>
          <w:tcPr>
            <w:tcW w:w="360" w:type="dxa"/>
            <w:vMerge/>
            <w:vAlign w:val="bottom"/>
          </w:tcPr>
          <w:p w:rsidR="005F17D4" w:rsidRDefault="005F17D4">
            <w:pPr>
              <w:rPr>
                <w:sz w:val="3"/>
                <w:szCs w:val="3"/>
              </w:rPr>
            </w:pPr>
          </w:p>
        </w:tc>
        <w:tc>
          <w:tcPr>
            <w:tcW w:w="20" w:type="dxa"/>
            <w:tcBorders>
              <w:bottom w:val="single" w:sz="8" w:space="0" w:color="868686"/>
            </w:tcBorders>
            <w:vAlign w:val="bottom"/>
          </w:tcPr>
          <w:p w:rsidR="005F17D4" w:rsidRDefault="005F17D4">
            <w:pPr>
              <w:rPr>
                <w:sz w:val="3"/>
                <w:szCs w:val="3"/>
              </w:rPr>
            </w:pPr>
          </w:p>
        </w:tc>
        <w:tc>
          <w:tcPr>
            <w:tcW w:w="80" w:type="dxa"/>
            <w:tcBorders>
              <w:bottom w:val="single" w:sz="8" w:space="0" w:color="868686"/>
            </w:tcBorders>
            <w:vAlign w:val="bottom"/>
          </w:tcPr>
          <w:p w:rsidR="005F17D4" w:rsidRDefault="005F17D4">
            <w:pPr>
              <w:rPr>
                <w:sz w:val="3"/>
                <w:szCs w:val="3"/>
              </w:rPr>
            </w:pPr>
          </w:p>
        </w:tc>
        <w:tc>
          <w:tcPr>
            <w:tcW w:w="20" w:type="dxa"/>
            <w:tcBorders>
              <w:bottom w:val="single" w:sz="8" w:space="0" w:color="868686"/>
            </w:tcBorders>
            <w:vAlign w:val="bottom"/>
          </w:tcPr>
          <w:p w:rsidR="005F17D4" w:rsidRDefault="005F17D4">
            <w:pPr>
              <w:rPr>
                <w:sz w:val="3"/>
                <w:szCs w:val="3"/>
              </w:rPr>
            </w:pPr>
          </w:p>
        </w:tc>
        <w:tc>
          <w:tcPr>
            <w:tcW w:w="3880" w:type="dxa"/>
            <w:vAlign w:val="bottom"/>
          </w:tcPr>
          <w:p w:rsidR="005F17D4" w:rsidRDefault="005F17D4">
            <w:pPr>
              <w:rPr>
                <w:sz w:val="3"/>
                <w:szCs w:val="3"/>
              </w:rPr>
            </w:pPr>
          </w:p>
        </w:tc>
        <w:tc>
          <w:tcPr>
            <w:tcW w:w="0" w:type="dxa"/>
            <w:vAlign w:val="bottom"/>
          </w:tcPr>
          <w:p w:rsidR="005F17D4" w:rsidRDefault="005F17D4">
            <w:pPr>
              <w:rPr>
                <w:sz w:val="1"/>
                <w:szCs w:val="1"/>
              </w:rPr>
            </w:pPr>
          </w:p>
        </w:tc>
      </w:tr>
      <w:tr w:rsidR="005F17D4">
        <w:trPr>
          <w:trHeight w:val="109"/>
        </w:trPr>
        <w:tc>
          <w:tcPr>
            <w:tcW w:w="360" w:type="dxa"/>
            <w:vMerge/>
            <w:vAlign w:val="bottom"/>
          </w:tcPr>
          <w:p w:rsidR="005F17D4" w:rsidRDefault="005F17D4">
            <w:pPr>
              <w:rPr>
                <w:sz w:val="9"/>
                <w:szCs w:val="9"/>
              </w:rPr>
            </w:pPr>
          </w:p>
        </w:tc>
        <w:tc>
          <w:tcPr>
            <w:tcW w:w="20" w:type="dxa"/>
            <w:vAlign w:val="bottom"/>
          </w:tcPr>
          <w:p w:rsidR="005F17D4" w:rsidRDefault="005F17D4">
            <w:pPr>
              <w:rPr>
                <w:sz w:val="9"/>
                <w:szCs w:val="9"/>
              </w:rPr>
            </w:pPr>
          </w:p>
        </w:tc>
        <w:tc>
          <w:tcPr>
            <w:tcW w:w="80" w:type="dxa"/>
            <w:vAlign w:val="bottom"/>
          </w:tcPr>
          <w:p w:rsidR="005F17D4" w:rsidRDefault="005F17D4">
            <w:pPr>
              <w:rPr>
                <w:sz w:val="9"/>
                <w:szCs w:val="9"/>
              </w:rPr>
            </w:pPr>
          </w:p>
        </w:tc>
        <w:tc>
          <w:tcPr>
            <w:tcW w:w="20" w:type="dxa"/>
            <w:vAlign w:val="bottom"/>
          </w:tcPr>
          <w:p w:rsidR="005F17D4" w:rsidRDefault="005F17D4">
            <w:pPr>
              <w:rPr>
                <w:sz w:val="9"/>
                <w:szCs w:val="9"/>
              </w:rPr>
            </w:pPr>
          </w:p>
        </w:tc>
        <w:tc>
          <w:tcPr>
            <w:tcW w:w="3880" w:type="dxa"/>
            <w:vAlign w:val="bottom"/>
          </w:tcPr>
          <w:p w:rsidR="005F17D4" w:rsidRDefault="005F17D4">
            <w:pPr>
              <w:rPr>
                <w:sz w:val="9"/>
                <w:szCs w:val="9"/>
              </w:rPr>
            </w:pPr>
          </w:p>
        </w:tc>
        <w:tc>
          <w:tcPr>
            <w:tcW w:w="0" w:type="dxa"/>
            <w:vAlign w:val="bottom"/>
          </w:tcPr>
          <w:p w:rsidR="005F17D4" w:rsidRDefault="005F17D4">
            <w:pPr>
              <w:rPr>
                <w:sz w:val="1"/>
                <w:szCs w:val="1"/>
              </w:rPr>
            </w:pPr>
          </w:p>
        </w:tc>
      </w:tr>
    </w:tbl>
    <w:p w:rsidR="005F17D4" w:rsidRDefault="005F17D4">
      <w:pPr>
        <w:spacing w:line="258" w:lineRule="exact"/>
        <w:rPr>
          <w:sz w:val="20"/>
          <w:szCs w:val="20"/>
        </w:rPr>
      </w:pPr>
    </w:p>
    <w:p w:rsidR="005F17D4" w:rsidRDefault="00A1013C">
      <w:pPr>
        <w:ind w:right="4440"/>
        <w:jc w:val="center"/>
        <w:rPr>
          <w:sz w:val="20"/>
          <w:szCs w:val="20"/>
        </w:rPr>
      </w:pPr>
      <w:r>
        <w:rPr>
          <w:rFonts w:eastAsia="Times New Roman"/>
          <w:sz w:val="20"/>
          <w:szCs w:val="20"/>
        </w:rPr>
        <w:t>3.6</w:t>
      </w:r>
    </w:p>
    <w:p w:rsidR="005F17D4" w:rsidRDefault="005F17D4">
      <w:pPr>
        <w:spacing w:line="288" w:lineRule="exact"/>
        <w:rPr>
          <w:sz w:val="20"/>
          <w:szCs w:val="20"/>
        </w:rPr>
      </w:pPr>
    </w:p>
    <w:p w:rsidR="005F17D4" w:rsidRDefault="00A1013C">
      <w:pPr>
        <w:ind w:right="4440"/>
        <w:jc w:val="center"/>
        <w:rPr>
          <w:sz w:val="20"/>
          <w:szCs w:val="20"/>
        </w:rPr>
      </w:pPr>
      <w:r>
        <w:rPr>
          <w:rFonts w:eastAsia="Times New Roman"/>
          <w:sz w:val="20"/>
          <w:szCs w:val="20"/>
        </w:rPr>
        <w:t>3.4</w:t>
      </w:r>
    </w:p>
    <w:p w:rsidR="005F17D4" w:rsidRDefault="005F17D4">
      <w:pPr>
        <w:spacing w:line="288" w:lineRule="exact"/>
        <w:rPr>
          <w:sz w:val="20"/>
          <w:szCs w:val="20"/>
        </w:rPr>
      </w:pPr>
    </w:p>
    <w:p w:rsidR="005F17D4" w:rsidRDefault="00A1013C">
      <w:pPr>
        <w:ind w:right="4440"/>
        <w:jc w:val="center"/>
        <w:rPr>
          <w:sz w:val="20"/>
          <w:szCs w:val="20"/>
        </w:rPr>
      </w:pPr>
      <w:r>
        <w:rPr>
          <w:rFonts w:eastAsia="Times New Roman"/>
          <w:sz w:val="20"/>
          <w:szCs w:val="20"/>
        </w:rPr>
        <w:t>3.2</w:t>
      </w:r>
    </w:p>
    <w:p w:rsidR="005F17D4" w:rsidRDefault="005F17D4">
      <w:pPr>
        <w:spacing w:line="288" w:lineRule="exact"/>
        <w:rPr>
          <w:sz w:val="20"/>
          <w:szCs w:val="20"/>
        </w:rPr>
      </w:pPr>
    </w:p>
    <w:p w:rsidR="005F17D4" w:rsidRDefault="00A1013C">
      <w:pPr>
        <w:ind w:right="-99"/>
        <w:jc w:val="center"/>
        <w:rPr>
          <w:sz w:val="20"/>
          <w:szCs w:val="20"/>
        </w:rPr>
      </w:pPr>
      <w:r>
        <w:rPr>
          <w:rFonts w:eastAsia="Times New Roman"/>
          <w:sz w:val="20"/>
          <w:szCs w:val="20"/>
        </w:rPr>
        <w:t xml:space="preserve">3 </w:t>
      </w:r>
      <w:r>
        <w:rPr>
          <w:noProof/>
          <w:sz w:val="1"/>
          <w:szCs w:val="1"/>
        </w:rPr>
        <w:drawing>
          <wp:inline distT="0" distB="0" distL="0" distR="0">
            <wp:extent cx="8890" cy="565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blip>
                    <a:srcRect/>
                    <a:stretch>
                      <a:fillRect/>
                    </a:stretch>
                  </pic:blipFill>
                  <pic:spPr bwMode="auto">
                    <a:xfrm>
                      <a:off x="0" y="0"/>
                      <a:ext cx="8890" cy="56515"/>
                    </a:xfrm>
                    <a:prstGeom prst="rect">
                      <a:avLst/>
                    </a:prstGeom>
                    <a:noFill/>
                    <a:ln>
                      <a:noFill/>
                    </a:ln>
                  </pic:spPr>
                </pic:pic>
              </a:graphicData>
            </a:graphic>
          </wp:inline>
        </w:drawing>
      </w:r>
      <w:r>
        <w:rPr>
          <w:noProof/>
          <w:sz w:val="1"/>
          <w:szCs w:val="1"/>
        </w:rPr>
        <w:drawing>
          <wp:inline distT="0" distB="0" distL="0" distR="0">
            <wp:extent cx="56515" cy="88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blip>
                    <a:srcRect/>
                    <a:stretch>
                      <a:fillRect/>
                    </a:stretch>
                  </pic:blipFill>
                  <pic:spPr bwMode="auto">
                    <a:xfrm>
                      <a:off x="0" y="0"/>
                      <a:ext cx="56515" cy="8890"/>
                    </a:xfrm>
                    <a:prstGeom prst="rect">
                      <a:avLst/>
                    </a:prstGeom>
                    <a:noFill/>
                    <a:ln>
                      <a:noFill/>
                    </a:ln>
                  </pic:spPr>
                </pic:pic>
              </a:graphicData>
            </a:graphic>
          </wp:inline>
        </w:drawing>
      </w:r>
      <w:r>
        <w:rPr>
          <w:noProof/>
          <w:sz w:val="1"/>
          <w:szCs w:val="1"/>
        </w:rPr>
        <w:drawing>
          <wp:inline distT="0" distB="0" distL="0" distR="0">
            <wp:extent cx="8890" cy="565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blip>
                    <a:srcRect/>
                    <a:stretch>
                      <a:fillRect/>
                    </a:stretch>
                  </pic:blipFill>
                  <pic:spPr bwMode="auto">
                    <a:xfrm>
                      <a:off x="0" y="0"/>
                      <a:ext cx="8890" cy="56515"/>
                    </a:xfrm>
                    <a:prstGeom prst="rect">
                      <a:avLst/>
                    </a:prstGeom>
                    <a:noFill/>
                    <a:ln>
                      <a:noFill/>
                    </a:ln>
                  </pic:spPr>
                </pic:pic>
              </a:graphicData>
            </a:graphic>
          </wp:inline>
        </w:drawing>
      </w:r>
    </w:p>
    <w:p w:rsidR="005F17D4" w:rsidRDefault="005F17D4">
      <w:pPr>
        <w:spacing w:line="6" w:lineRule="exact"/>
        <w:rPr>
          <w:sz w:val="20"/>
          <w:szCs w:val="20"/>
        </w:rPr>
      </w:pPr>
    </w:p>
    <w:p w:rsidR="005F17D4" w:rsidRDefault="00A1013C">
      <w:pPr>
        <w:tabs>
          <w:tab w:val="left" w:pos="1220"/>
          <w:tab w:val="left" w:pos="2480"/>
          <w:tab w:val="left" w:pos="3740"/>
          <w:tab w:val="left" w:pos="5020"/>
          <w:tab w:val="left" w:pos="6280"/>
          <w:tab w:val="left" w:pos="7540"/>
        </w:tabs>
        <w:rPr>
          <w:sz w:val="20"/>
          <w:szCs w:val="20"/>
        </w:rPr>
      </w:pPr>
      <w:r>
        <w:rPr>
          <w:rFonts w:eastAsia="Times New Roman"/>
          <w:sz w:val="20"/>
          <w:szCs w:val="20"/>
        </w:rPr>
        <w:t>-0.7</w:t>
      </w:r>
      <w:r>
        <w:rPr>
          <w:sz w:val="20"/>
          <w:szCs w:val="20"/>
        </w:rPr>
        <w:tab/>
      </w:r>
      <w:r>
        <w:rPr>
          <w:rFonts w:eastAsia="Times New Roman"/>
          <w:sz w:val="20"/>
          <w:szCs w:val="20"/>
        </w:rPr>
        <w:t>-0.5</w:t>
      </w:r>
      <w:r>
        <w:rPr>
          <w:sz w:val="20"/>
          <w:szCs w:val="20"/>
        </w:rPr>
        <w:tab/>
      </w:r>
      <w:r>
        <w:rPr>
          <w:rFonts w:eastAsia="Times New Roman"/>
          <w:sz w:val="20"/>
          <w:szCs w:val="20"/>
        </w:rPr>
        <w:t>-0.3</w:t>
      </w:r>
      <w:r>
        <w:rPr>
          <w:sz w:val="20"/>
          <w:szCs w:val="20"/>
        </w:rPr>
        <w:tab/>
      </w:r>
      <w:r>
        <w:rPr>
          <w:rFonts w:eastAsia="Times New Roman"/>
          <w:sz w:val="20"/>
          <w:szCs w:val="20"/>
        </w:rPr>
        <w:t>-0.1</w:t>
      </w:r>
      <w:r>
        <w:rPr>
          <w:sz w:val="20"/>
          <w:szCs w:val="20"/>
        </w:rPr>
        <w:tab/>
      </w:r>
      <w:r>
        <w:rPr>
          <w:rFonts w:eastAsia="Times New Roman"/>
          <w:sz w:val="20"/>
          <w:szCs w:val="20"/>
        </w:rPr>
        <w:t>0.1</w:t>
      </w:r>
      <w:r>
        <w:rPr>
          <w:sz w:val="20"/>
          <w:szCs w:val="20"/>
        </w:rPr>
        <w:tab/>
      </w:r>
      <w:r>
        <w:rPr>
          <w:rFonts w:eastAsia="Times New Roman"/>
          <w:sz w:val="20"/>
          <w:szCs w:val="20"/>
        </w:rPr>
        <w:t>0.3</w:t>
      </w:r>
      <w:r>
        <w:rPr>
          <w:sz w:val="20"/>
          <w:szCs w:val="20"/>
        </w:rPr>
        <w:tab/>
      </w:r>
      <w:r>
        <w:rPr>
          <w:rFonts w:eastAsia="Times New Roman"/>
          <w:sz w:val="20"/>
          <w:szCs w:val="20"/>
        </w:rPr>
        <w:t>0.5</w:t>
      </w:r>
    </w:p>
    <w:p w:rsidR="005F17D4" w:rsidRDefault="005F17D4">
      <w:pPr>
        <w:spacing w:line="56" w:lineRule="exact"/>
        <w:rPr>
          <w:sz w:val="20"/>
          <w:szCs w:val="20"/>
        </w:rPr>
      </w:pPr>
    </w:p>
    <w:p w:rsidR="005F17D4" w:rsidRDefault="00A1013C">
      <w:pPr>
        <w:ind w:left="3580"/>
        <w:rPr>
          <w:sz w:val="20"/>
          <w:szCs w:val="20"/>
        </w:rPr>
      </w:pPr>
      <w:r>
        <w:rPr>
          <w:rFonts w:eastAsia="Times New Roman"/>
          <w:b/>
          <w:bCs/>
          <w:sz w:val="20"/>
          <w:szCs w:val="20"/>
        </w:rPr>
        <w:t>log([In-]/[HIn])</w:t>
      </w:r>
    </w:p>
    <w:p w:rsidR="005F17D4" w:rsidRDefault="005F17D4">
      <w:pPr>
        <w:spacing w:line="200" w:lineRule="exact"/>
        <w:rPr>
          <w:sz w:val="20"/>
          <w:szCs w:val="20"/>
        </w:rPr>
      </w:pPr>
    </w:p>
    <w:p w:rsidR="005F17D4" w:rsidRDefault="005F17D4">
      <w:pPr>
        <w:sectPr w:rsidR="005F17D4">
          <w:type w:val="continuous"/>
          <w:pgSz w:w="12240" w:h="15840"/>
          <w:pgMar w:top="713" w:right="1440" w:bottom="433" w:left="1440" w:header="0" w:footer="0" w:gutter="0"/>
          <w:cols w:num="2" w:space="720" w:equalWidth="0">
            <w:col w:w="292" w:space="68"/>
            <w:col w:w="9000"/>
          </w:cols>
        </w:sectPr>
      </w:pPr>
    </w:p>
    <w:p w:rsidR="005F17D4" w:rsidRDefault="005F17D4">
      <w:pPr>
        <w:spacing w:line="200" w:lineRule="exact"/>
        <w:rPr>
          <w:sz w:val="20"/>
          <w:szCs w:val="20"/>
        </w:rPr>
      </w:pPr>
    </w:p>
    <w:p w:rsidR="005F17D4" w:rsidRDefault="005F17D4">
      <w:pPr>
        <w:spacing w:line="215" w:lineRule="exact"/>
        <w:rPr>
          <w:sz w:val="20"/>
          <w:szCs w:val="20"/>
        </w:rPr>
      </w:pPr>
    </w:p>
    <w:p w:rsidR="005F17D4" w:rsidRDefault="00A1013C">
      <w:pPr>
        <w:spacing w:line="293" w:lineRule="exact"/>
        <w:rPr>
          <w:sz w:val="20"/>
          <w:szCs w:val="20"/>
        </w:rPr>
      </w:pPr>
      <w:r>
        <w:rPr>
          <w:rFonts w:ascii="Calibri" w:eastAsia="Calibri" w:hAnsi="Calibri" w:cs="Calibri"/>
          <w:b/>
          <w:bCs/>
          <w:sz w:val="24"/>
          <w:szCs w:val="24"/>
        </w:rPr>
        <w:t xml:space="preserve">Figure 2 </w:t>
      </w:r>
      <w:r>
        <w:rPr>
          <w:rFonts w:ascii="Calibri" w:eastAsia="Calibri" w:hAnsi="Calibri" w:cs="Calibri"/>
          <w:sz w:val="24"/>
          <w:szCs w:val="24"/>
        </w:rPr>
        <w:t>Example of a Henderson Hasselbalch Plot.</w:t>
      </w:r>
      <w:r>
        <w:rPr>
          <w:rFonts w:ascii="Calibri" w:eastAsia="Calibri" w:hAnsi="Calibri" w:cs="Calibri"/>
          <w:b/>
          <w:bCs/>
          <w:sz w:val="24"/>
          <w:szCs w:val="24"/>
        </w:rPr>
        <w:t xml:space="preserve"> </w:t>
      </w:r>
      <w:r>
        <w:rPr>
          <w:rFonts w:ascii="Arial Unicode MS" w:eastAsia="Arial Unicode MS" w:hAnsi="Arial Unicode MS" w:cs="Arial Unicode MS"/>
          <w:sz w:val="24"/>
          <w:szCs w:val="24"/>
        </w:rPr>
        <w:t>λ</w:t>
      </w:r>
      <w:r>
        <w:rPr>
          <w:rFonts w:ascii="Calibri" w:eastAsia="Calibri" w:hAnsi="Calibri" w:cs="Calibri"/>
          <w:sz w:val="24"/>
          <w:szCs w:val="24"/>
        </w:rPr>
        <w:t>max = ______nm. pKa = y-intercept =</w:t>
      </w:r>
    </w:p>
    <w:p w:rsidR="005F17D4" w:rsidRDefault="005F17D4">
      <w:pPr>
        <w:spacing w:line="53" w:lineRule="exact"/>
        <w:rPr>
          <w:sz w:val="20"/>
          <w:szCs w:val="20"/>
        </w:rPr>
      </w:pPr>
    </w:p>
    <w:p w:rsidR="005F17D4" w:rsidRDefault="00A1013C">
      <w:pPr>
        <w:rPr>
          <w:sz w:val="20"/>
          <w:szCs w:val="20"/>
        </w:rPr>
      </w:pPr>
      <w:r>
        <w:rPr>
          <w:rFonts w:ascii="Calibri" w:eastAsia="Calibri" w:hAnsi="Calibri" w:cs="Calibri"/>
          <w:sz w:val="24"/>
          <w:szCs w:val="24"/>
        </w:rPr>
        <w:t>_______.</w:t>
      </w: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bookmarkStart w:id="10" w:name="_GoBack"/>
      <w:bookmarkEnd w:id="10"/>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200" w:lineRule="exact"/>
        <w:rPr>
          <w:sz w:val="20"/>
          <w:szCs w:val="20"/>
        </w:rPr>
      </w:pPr>
    </w:p>
    <w:p w:rsidR="005F17D4" w:rsidRDefault="005F17D4">
      <w:pPr>
        <w:spacing w:line="303" w:lineRule="exact"/>
        <w:rPr>
          <w:sz w:val="20"/>
          <w:szCs w:val="20"/>
        </w:rPr>
      </w:pPr>
    </w:p>
    <w:p w:rsidR="005F17D4" w:rsidRDefault="00A1013C">
      <w:pPr>
        <w:jc w:val="right"/>
        <w:rPr>
          <w:sz w:val="20"/>
          <w:szCs w:val="20"/>
        </w:rPr>
      </w:pPr>
      <w:r>
        <w:rPr>
          <w:rFonts w:ascii="Calibri" w:eastAsia="Calibri" w:hAnsi="Calibri" w:cs="Calibri"/>
        </w:rPr>
        <w:t xml:space="preserve">Page </w:t>
      </w:r>
      <w:r>
        <w:rPr>
          <w:rFonts w:ascii="Calibri" w:eastAsia="Calibri" w:hAnsi="Calibri" w:cs="Calibri"/>
          <w:b/>
          <w:bCs/>
        </w:rPr>
        <w:t>10</w:t>
      </w:r>
      <w:r>
        <w:rPr>
          <w:rFonts w:ascii="Calibri" w:eastAsia="Calibri" w:hAnsi="Calibri" w:cs="Calibri"/>
        </w:rPr>
        <w:t xml:space="preserve"> of </w:t>
      </w:r>
      <w:r>
        <w:rPr>
          <w:rFonts w:ascii="Calibri" w:eastAsia="Calibri" w:hAnsi="Calibri" w:cs="Calibri"/>
          <w:b/>
          <w:bCs/>
        </w:rPr>
        <w:t>10</w:t>
      </w:r>
    </w:p>
    <w:sectPr w:rsidR="005F17D4">
      <w:type w:val="continuous"/>
      <w:pgSz w:w="12240" w:h="15840"/>
      <w:pgMar w:top="713" w:right="1440" w:bottom="433"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2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24"/>
    <w:multiLevelType w:val="hybridMultilevel"/>
    <w:tmpl w:val="4FB42368"/>
    <w:lvl w:ilvl="0" w:tplc="D2441CBE">
      <w:start w:val="11"/>
      <w:numFmt w:val="upperLetter"/>
      <w:lvlText w:val="%1"/>
      <w:lvlJc w:val="left"/>
    </w:lvl>
    <w:lvl w:ilvl="1" w:tplc="F5B0F9EA">
      <w:numFmt w:val="decimal"/>
      <w:lvlText w:val=""/>
      <w:lvlJc w:val="left"/>
    </w:lvl>
    <w:lvl w:ilvl="2" w:tplc="42B4640C">
      <w:numFmt w:val="decimal"/>
      <w:lvlText w:val=""/>
      <w:lvlJc w:val="left"/>
    </w:lvl>
    <w:lvl w:ilvl="3" w:tplc="BDEA390A">
      <w:numFmt w:val="decimal"/>
      <w:lvlText w:val=""/>
      <w:lvlJc w:val="left"/>
    </w:lvl>
    <w:lvl w:ilvl="4" w:tplc="B4EEB9BC">
      <w:numFmt w:val="decimal"/>
      <w:lvlText w:val=""/>
      <w:lvlJc w:val="left"/>
    </w:lvl>
    <w:lvl w:ilvl="5" w:tplc="102E313E">
      <w:numFmt w:val="decimal"/>
      <w:lvlText w:val=""/>
      <w:lvlJc w:val="left"/>
    </w:lvl>
    <w:lvl w:ilvl="6" w:tplc="6206E0F2">
      <w:numFmt w:val="decimal"/>
      <w:lvlText w:val=""/>
      <w:lvlJc w:val="left"/>
    </w:lvl>
    <w:lvl w:ilvl="7" w:tplc="233AB59A">
      <w:numFmt w:val="decimal"/>
      <w:lvlText w:val=""/>
      <w:lvlJc w:val="left"/>
    </w:lvl>
    <w:lvl w:ilvl="8" w:tplc="77268FEC">
      <w:numFmt w:val="decimal"/>
      <w:lvlText w:val=""/>
      <w:lvlJc w:val="left"/>
    </w:lvl>
  </w:abstractNum>
  <w:abstractNum w:abstractNumId="1" w15:restartNumberingAfterBreak="0">
    <w:nsid w:val="0000074D"/>
    <w:multiLevelType w:val="hybridMultilevel"/>
    <w:tmpl w:val="DF38EE28"/>
    <w:lvl w:ilvl="0" w:tplc="2BE6955A">
      <w:start w:val="6"/>
      <w:numFmt w:val="decimal"/>
      <w:lvlText w:val="%1."/>
      <w:lvlJc w:val="left"/>
    </w:lvl>
    <w:lvl w:ilvl="1" w:tplc="0660F420">
      <w:numFmt w:val="decimal"/>
      <w:lvlText w:val=""/>
      <w:lvlJc w:val="left"/>
    </w:lvl>
    <w:lvl w:ilvl="2" w:tplc="22A8E572">
      <w:numFmt w:val="decimal"/>
      <w:lvlText w:val=""/>
      <w:lvlJc w:val="left"/>
    </w:lvl>
    <w:lvl w:ilvl="3" w:tplc="DEB45D24">
      <w:numFmt w:val="decimal"/>
      <w:lvlText w:val=""/>
      <w:lvlJc w:val="left"/>
    </w:lvl>
    <w:lvl w:ilvl="4" w:tplc="8128850E">
      <w:numFmt w:val="decimal"/>
      <w:lvlText w:val=""/>
      <w:lvlJc w:val="left"/>
    </w:lvl>
    <w:lvl w:ilvl="5" w:tplc="DD8853D0">
      <w:numFmt w:val="decimal"/>
      <w:lvlText w:val=""/>
      <w:lvlJc w:val="left"/>
    </w:lvl>
    <w:lvl w:ilvl="6" w:tplc="C27CA2E8">
      <w:numFmt w:val="decimal"/>
      <w:lvlText w:val=""/>
      <w:lvlJc w:val="left"/>
    </w:lvl>
    <w:lvl w:ilvl="7" w:tplc="40BAAC6A">
      <w:numFmt w:val="decimal"/>
      <w:lvlText w:val=""/>
      <w:lvlJc w:val="left"/>
    </w:lvl>
    <w:lvl w:ilvl="8" w:tplc="F8FC5EA8">
      <w:numFmt w:val="decimal"/>
      <w:lvlText w:val=""/>
      <w:lvlJc w:val="left"/>
    </w:lvl>
  </w:abstractNum>
  <w:abstractNum w:abstractNumId="2" w15:restartNumberingAfterBreak="0">
    <w:nsid w:val="00001547"/>
    <w:multiLevelType w:val="hybridMultilevel"/>
    <w:tmpl w:val="11AEBAA6"/>
    <w:lvl w:ilvl="0" w:tplc="2AFA16C8">
      <w:start w:val="11"/>
      <w:numFmt w:val="decimal"/>
      <w:lvlText w:val="%1."/>
      <w:lvlJc w:val="left"/>
    </w:lvl>
    <w:lvl w:ilvl="1" w:tplc="4BF0A676">
      <w:numFmt w:val="decimal"/>
      <w:lvlText w:val=""/>
      <w:lvlJc w:val="left"/>
    </w:lvl>
    <w:lvl w:ilvl="2" w:tplc="74B4A00C">
      <w:numFmt w:val="decimal"/>
      <w:lvlText w:val=""/>
      <w:lvlJc w:val="left"/>
    </w:lvl>
    <w:lvl w:ilvl="3" w:tplc="78141CAC">
      <w:numFmt w:val="decimal"/>
      <w:lvlText w:val=""/>
      <w:lvlJc w:val="left"/>
    </w:lvl>
    <w:lvl w:ilvl="4" w:tplc="33CC94CC">
      <w:numFmt w:val="decimal"/>
      <w:lvlText w:val=""/>
      <w:lvlJc w:val="left"/>
    </w:lvl>
    <w:lvl w:ilvl="5" w:tplc="FED4B1D2">
      <w:numFmt w:val="decimal"/>
      <w:lvlText w:val=""/>
      <w:lvlJc w:val="left"/>
    </w:lvl>
    <w:lvl w:ilvl="6" w:tplc="48204108">
      <w:numFmt w:val="decimal"/>
      <w:lvlText w:val=""/>
      <w:lvlJc w:val="left"/>
    </w:lvl>
    <w:lvl w:ilvl="7" w:tplc="482E713E">
      <w:numFmt w:val="decimal"/>
      <w:lvlText w:val=""/>
      <w:lvlJc w:val="left"/>
    </w:lvl>
    <w:lvl w:ilvl="8" w:tplc="BE925A40">
      <w:numFmt w:val="decimal"/>
      <w:lvlText w:val=""/>
      <w:lvlJc w:val="left"/>
    </w:lvl>
  </w:abstractNum>
  <w:abstractNum w:abstractNumId="3" w15:restartNumberingAfterBreak="0">
    <w:nsid w:val="000026A6"/>
    <w:multiLevelType w:val="hybridMultilevel"/>
    <w:tmpl w:val="933629AA"/>
    <w:lvl w:ilvl="0" w:tplc="AD541022">
      <w:start w:val="1"/>
      <w:numFmt w:val="decimal"/>
      <w:lvlText w:val="%1."/>
      <w:lvlJc w:val="left"/>
    </w:lvl>
    <w:lvl w:ilvl="1" w:tplc="59DCADB2">
      <w:start w:val="1"/>
      <w:numFmt w:val="bullet"/>
      <w:lvlText w:val="-"/>
      <w:lvlJc w:val="left"/>
    </w:lvl>
    <w:lvl w:ilvl="2" w:tplc="203A97C6">
      <w:start w:val="1"/>
      <w:numFmt w:val="lowerLetter"/>
      <w:lvlText w:val="%3."/>
      <w:lvlJc w:val="left"/>
    </w:lvl>
    <w:lvl w:ilvl="3" w:tplc="333831DE">
      <w:start w:val="1"/>
      <w:numFmt w:val="lowerRoman"/>
      <w:lvlText w:val="%4."/>
      <w:lvlJc w:val="left"/>
    </w:lvl>
    <w:lvl w:ilvl="4" w:tplc="955219C4">
      <w:numFmt w:val="decimal"/>
      <w:lvlText w:val=""/>
      <w:lvlJc w:val="left"/>
    </w:lvl>
    <w:lvl w:ilvl="5" w:tplc="EC5E570C">
      <w:numFmt w:val="decimal"/>
      <w:lvlText w:val=""/>
      <w:lvlJc w:val="left"/>
    </w:lvl>
    <w:lvl w:ilvl="6" w:tplc="E63E9B8E">
      <w:numFmt w:val="decimal"/>
      <w:lvlText w:val=""/>
      <w:lvlJc w:val="left"/>
    </w:lvl>
    <w:lvl w:ilvl="7" w:tplc="0B9CB012">
      <w:numFmt w:val="decimal"/>
      <w:lvlText w:val=""/>
      <w:lvlJc w:val="left"/>
    </w:lvl>
    <w:lvl w:ilvl="8" w:tplc="4096263E">
      <w:numFmt w:val="decimal"/>
      <w:lvlText w:val=""/>
      <w:lvlJc w:val="left"/>
    </w:lvl>
  </w:abstractNum>
  <w:abstractNum w:abstractNumId="4" w15:restartNumberingAfterBreak="0">
    <w:nsid w:val="00002D12"/>
    <w:multiLevelType w:val="hybridMultilevel"/>
    <w:tmpl w:val="729A160C"/>
    <w:lvl w:ilvl="0" w:tplc="514C4C74">
      <w:start w:val="4"/>
      <w:numFmt w:val="decimal"/>
      <w:lvlText w:val="%1."/>
      <w:lvlJc w:val="left"/>
    </w:lvl>
    <w:lvl w:ilvl="1" w:tplc="71427618">
      <w:start w:val="1"/>
      <w:numFmt w:val="lowerLetter"/>
      <w:lvlText w:val="%2."/>
      <w:lvlJc w:val="left"/>
    </w:lvl>
    <w:lvl w:ilvl="2" w:tplc="07E06D2A">
      <w:numFmt w:val="decimal"/>
      <w:lvlText w:val=""/>
      <w:lvlJc w:val="left"/>
    </w:lvl>
    <w:lvl w:ilvl="3" w:tplc="4D26182A">
      <w:numFmt w:val="decimal"/>
      <w:lvlText w:val=""/>
      <w:lvlJc w:val="left"/>
    </w:lvl>
    <w:lvl w:ilvl="4" w:tplc="637E4496">
      <w:numFmt w:val="decimal"/>
      <w:lvlText w:val=""/>
      <w:lvlJc w:val="left"/>
    </w:lvl>
    <w:lvl w:ilvl="5" w:tplc="9D1E0102">
      <w:numFmt w:val="decimal"/>
      <w:lvlText w:val=""/>
      <w:lvlJc w:val="left"/>
    </w:lvl>
    <w:lvl w:ilvl="6" w:tplc="2534A6F4">
      <w:numFmt w:val="decimal"/>
      <w:lvlText w:val=""/>
      <w:lvlJc w:val="left"/>
    </w:lvl>
    <w:lvl w:ilvl="7" w:tplc="4B0EE774">
      <w:numFmt w:val="decimal"/>
      <w:lvlText w:val=""/>
      <w:lvlJc w:val="left"/>
    </w:lvl>
    <w:lvl w:ilvl="8" w:tplc="0390EB48">
      <w:numFmt w:val="decimal"/>
      <w:lvlText w:val=""/>
      <w:lvlJc w:val="left"/>
    </w:lvl>
  </w:abstractNum>
  <w:abstractNum w:abstractNumId="5" w15:restartNumberingAfterBreak="0">
    <w:nsid w:val="0000305E"/>
    <w:multiLevelType w:val="hybridMultilevel"/>
    <w:tmpl w:val="BBA2C322"/>
    <w:lvl w:ilvl="0" w:tplc="855EEF98">
      <w:start w:val="1"/>
      <w:numFmt w:val="decimal"/>
      <w:lvlText w:val="%1."/>
      <w:lvlJc w:val="left"/>
    </w:lvl>
    <w:lvl w:ilvl="1" w:tplc="3730B3B6">
      <w:start w:val="1"/>
      <w:numFmt w:val="bullet"/>
      <w:lvlText w:val="-"/>
      <w:lvlJc w:val="left"/>
    </w:lvl>
    <w:lvl w:ilvl="2" w:tplc="CE82ED30">
      <w:numFmt w:val="decimal"/>
      <w:lvlText w:val=""/>
      <w:lvlJc w:val="left"/>
    </w:lvl>
    <w:lvl w:ilvl="3" w:tplc="CF84A8AC">
      <w:numFmt w:val="decimal"/>
      <w:lvlText w:val=""/>
      <w:lvlJc w:val="left"/>
    </w:lvl>
    <w:lvl w:ilvl="4" w:tplc="3B14D7F8">
      <w:numFmt w:val="decimal"/>
      <w:lvlText w:val=""/>
      <w:lvlJc w:val="left"/>
    </w:lvl>
    <w:lvl w:ilvl="5" w:tplc="DBD4D60E">
      <w:numFmt w:val="decimal"/>
      <w:lvlText w:val=""/>
      <w:lvlJc w:val="left"/>
    </w:lvl>
    <w:lvl w:ilvl="6" w:tplc="7BEC8B88">
      <w:numFmt w:val="decimal"/>
      <w:lvlText w:val=""/>
      <w:lvlJc w:val="left"/>
    </w:lvl>
    <w:lvl w:ilvl="7" w:tplc="4DC266AC">
      <w:numFmt w:val="decimal"/>
      <w:lvlText w:val=""/>
      <w:lvlJc w:val="left"/>
    </w:lvl>
    <w:lvl w:ilvl="8" w:tplc="3D902860">
      <w:numFmt w:val="decimal"/>
      <w:lvlText w:val=""/>
      <w:lvlJc w:val="left"/>
    </w:lvl>
  </w:abstractNum>
  <w:abstractNum w:abstractNumId="6" w15:restartNumberingAfterBreak="0">
    <w:nsid w:val="000039B3"/>
    <w:multiLevelType w:val="hybridMultilevel"/>
    <w:tmpl w:val="30825DBA"/>
    <w:lvl w:ilvl="0" w:tplc="218E92BC">
      <w:start w:val="1"/>
      <w:numFmt w:val="decimal"/>
      <w:lvlText w:val="%1"/>
      <w:lvlJc w:val="left"/>
    </w:lvl>
    <w:lvl w:ilvl="1" w:tplc="ABC2C38C">
      <w:start w:val="1"/>
      <w:numFmt w:val="lowerLetter"/>
      <w:lvlText w:val="%2."/>
      <w:lvlJc w:val="left"/>
    </w:lvl>
    <w:lvl w:ilvl="2" w:tplc="78E0AE8E">
      <w:numFmt w:val="decimal"/>
      <w:lvlText w:val=""/>
      <w:lvlJc w:val="left"/>
    </w:lvl>
    <w:lvl w:ilvl="3" w:tplc="2892CBEE">
      <w:numFmt w:val="decimal"/>
      <w:lvlText w:val=""/>
      <w:lvlJc w:val="left"/>
    </w:lvl>
    <w:lvl w:ilvl="4" w:tplc="FEA22064">
      <w:numFmt w:val="decimal"/>
      <w:lvlText w:val=""/>
      <w:lvlJc w:val="left"/>
    </w:lvl>
    <w:lvl w:ilvl="5" w:tplc="15781216">
      <w:numFmt w:val="decimal"/>
      <w:lvlText w:val=""/>
      <w:lvlJc w:val="left"/>
    </w:lvl>
    <w:lvl w:ilvl="6" w:tplc="52C0E640">
      <w:numFmt w:val="decimal"/>
      <w:lvlText w:val=""/>
      <w:lvlJc w:val="left"/>
    </w:lvl>
    <w:lvl w:ilvl="7" w:tplc="B9E2C872">
      <w:numFmt w:val="decimal"/>
      <w:lvlText w:val=""/>
      <w:lvlJc w:val="left"/>
    </w:lvl>
    <w:lvl w:ilvl="8" w:tplc="5024E436">
      <w:numFmt w:val="decimal"/>
      <w:lvlText w:val=""/>
      <w:lvlJc w:val="left"/>
    </w:lvl>
  </w:abstractNum>
  <w:abstractNum w:abstractNumId="7" w15:restartNumberingAfterBreak="0">
    <w:nsid w:val="0000428B"/>
    <w:multiLevelType w:val="hybridMultilevel"/>
    <w:tmpl w:val="ADD2EEE4"/>
    <w:lvl w:ilvl="0" w:tplc="50506190">
      <w:start w:val="10"/>
      <w:numFmt w:val="decimal"/>
      <w:lvlText w:val="%1."/>
      <w:lvlJc w:val="left"/>
    </w:lvl>
    <w:lvl w:ilvl="1" w:tplc="687CBFBE">
      <w:start w:val="1"/>
      <w:numFmt w:val="lowerLetter"/>
      <w:lvlText w:val="%2."/>
      <w:lvlJc w:val="left"/>
    </w:lvl>
    <w:lvl w:ilvl="2" w:tplc="97D2F2CA">
      <w:numFmt w:val="decimal"/>
      <w:lvlText w:val=""/>
      <w:lvlJc w:val="left"/>
    </w:lvl>
    <w:lvl w:ilvl="3" w:tplc="E4BE10D6">
      <w:numFmt w:val="decimal"/>
      <w:lvlText w:val=""/>
      <w:lvlJc w:val="left"/>
    </w:lvl>
    <w:lvl w:ilvl="4" w:tplc="56345C3E">
      <w:numFmt w:val="decimal"/>
      <w:lvlText w:val=""/>
      <w:lvlJc w:val="left"/>
    </w:lvl>
    <w:lvl w:ilvl="5" w:tplc="179AD67E">
      <w:numFmt w:val="decimal"/>
      <w:lvlText w:val=""/>
      <w:lvlJc w:val="left"/>
    </w:lvl>
    <w:lvl w:ilvl="6" w:tplc="26725ACC">
      <w:numFmt w:val="decimal"/>
      <w:lvlText w:val=""/>
      <w:lvlJc w:val="left"/>
    </w:lvl>
    <w:lvl w:ilvl="7" w:tplc="C3760C60">
      <w:numFmt w:val="decimal"/>
      <w:lvlText w:val=""/>
      <w:lvlJc w:val="left"/>
    </w:lvl>
    <w:lvl w:ilvl="8" w:tplc="41749132">
      <w:numFmt w:val="decimal"/>
      <w:lvlText w:val=""/>
      <w:lvlJc w:val="left"/>
    </w:lvl>
  </w:abstractNum>
  <w:abstractNum w:abstractNumId="8" w15:restartNumberingAfterBreak="0">
    <w:nsid w:val="0000440D"/>
    <w:multiLevelType w:val="hybridMultilevel"/>
    <w:tmpl w:val="2E8E6FEA"/>
    <w:lvl w:ilvl="0" w:tplc="EEBA12CC">
      <w:start w:val="1"/>
      <w:numFmt w:val="decimal"/>
      <w:lvlText w:val="%1"/>
      <w:lvlJc w:val="left"/>
    </w:lvl>
    <w:lvl w:ilvl="1" w:tplc="875C5F1A">
      <w:start w:val="1"/>
      <w:numFmt w:val="lowerLetter"/>
      <w:lvlText w:val="%2."/>
      <w:lvlJc w:val="left"/>
    </w:lvl>
    <w:lvl w:ilvl="2" w:tplc="D9286CE8">
      <w:numFmt w:val="decimal"/>
      <w:lvlText w:val=""/>
      <w:lvlJc w:val="left"/>
    </w:lvl>
    <w:lvl w:ilvl="3" w:tplc="6D105DFA">
      <w:numFmt w:val="decimal"/>
      <w:lvlText w:val=""/>
      <w:lvlJc w:val="left"/>
    </w:lvl>
    <w:lvl w:ilvl="4" w:tplc="BEA2E46E">
      <w:numFmt w:val="decimal"/>
      <w:lvlText w:val=""/>
      <w:lvlJc w:val="left"/>
    </w:lvl>
    <w:lvl w:ilvl="5" w:tplc="1294F440">
      <w:numFmt w:val="decimal"/>
      <w:lvlText w:val=""/>
      <w:lvlJc w:val="left"/>
    </w:lvl>
    <w:lvl w:ilvl="6" w:tplc="F520503C">
      <w:numFmt w:val="decimal"/>
      <w:lvlText w:val=""/>
      <w:lvlJc w:val="left"/>
    </w:lvl>
    <w:lvl w:ilvl="7" w:tplc="745EB712">
      <w:numFmt w:val="decimal"/>
      <w:lvlText w:val=""/>
      <w:lvlJc w:val="left"/>
    </w:lvl>
    <w:lvl w:ilvl="8" w:tplc="D278CFDC">
      <w:numFmt w:val="decimal"/>
      <w:lvlText w:val=""/>
      <w:lvlJc w:val="left"/>
    </w:lvl>
  </w:abstractNum>
  <w:abstractNum w:abstractNumId="9" w15:restartNumberingAfterBreak="0">
    <w:nsid w:val="0000491C"/>
    <w:multiLevelType w:val="hybridMultilevel"/>
    <w:tmpl w:val="ADBA6A8C"/>
    <w:lvl w:ilvl="0" w:tplc="00003F8A">
      <w:start w:val="3"/>
      <w:numFmt w:val="decimal"/>
      <w:lvlText w:val="%1."/>
      <w:lvlJc w:val="left"/>
    </w:lvl>
    <w:lvl w:ilvl="1" w:tplc="1C707CC8">
      <w:start w:val="1"/>
      <w:numFmt w:val="lowerLetter"/>
      <w:lvlText w:val="%2."/>
      <w:lvlJc w:val="left"/>
    </w:lvl>
    <w:lvl w:ilvl="2" w:tplc="6A1C51F8">
      <w:numFmt w:val="decimal"/>
      <w:lvlText w:val=""/>
      <w:lvlJc w:val="left"/>
    </w:lvl>
    <w:lvl w:ilvl="3" w:tplc="2ED07058">
      <w:numFmt w:val="decimal"/>
      <w:lvlText w:val=""/>
      <w:lvlJc w:val="left"/>
    </w:lvl>
    <w:lvl w:ilvl="4" w:tplc="7A4AFBD8">
      <w:numFmt w:val="decimal"/>
      <w:lvlText w:val=""/>
      <w:lvlJc w:val="left"/>
    </w:lvl>
    <w:lvl w:ilvl="5" w:tplc="201659D0">
      <w:numFmt w:val="decimal"/>
      <w:lvlText w:val=""/>
      <w:lvlJc w:val="left"/>
    </w:lvl>
    <w:lvl w:ilvl="6" w:tplc="E676F85E">
      <w:numFmt w:val="decimal"/>
      <w:lvlText w:val=""/>
      <w:lvlJc w:val="left"/>
    </w:lvl>
    <w:lvl w:ilvl="7" w:tplc="DECE19C4">
      <w:numFmt w:val="decimal"/>
      <w:lvlText w:val=""/>
      <w:lvlJc w:val="left"/>
    </w:lvl>
    <w:lvl w:ilvl="8" w:tplc="FA30A79E">
      <w:numFmt w:val="decimal"/>
      <w:lvlText w:val=""/>
      <w:lvlJc w:val="left"/>
    </w:lvl>
  </w:abstractNum>
  <w:abstractNum w:abstractNumId="10" w15:restartNumberingAfterBreak="0">
    <w:nsid w:val="00004D06"/>
    <w:multiLevelType w:val="hybridMultilevel"/>
    <w:tmpl w:val="E1B0BA06"/>
    <w:lvl w:ilvl="0" w:tplc="F32A4486">
      <w:start w:val="1"/>
      <w:numFmt w:val="bullet"/>
      <w:lvlText w:val="-"/>
      <w:lvlJc w:val="left"/>
    </w:lvl>
    <w:lvl w:ilvl="1" w:tplc="5C4C23B8">
      <w:numFmt w:val="decimal"/>
      <w:lvlText w:val=""/>
      <w:lvlJc w:val="left"/>
    </w:lvl>
    <w:lvl w:ilvl="2" w:tplc="BB4E3D58">
      <w:numFmt w:val="decimal"/>
      <w:lvlText w:val=""/>
      <w:lvlJc w:val="left"/>
    </w:lvl>
    <w:lvl w:ilvl="3" w:tplc="D51AFD04">
      <w:numFmt w:val="decimal"/>
      <w:lvlText w:val=""/>
      <w:lvlJc w:val="left"/>
    </w:lvl>
    <w:lvl w:ilvl="4" w:tplc="2404345E">
      <w:numFmt w:val="decimal"/>
      <w:lvlText w:val=""/>
      <w:lvlJc w:val="left"/>
    </w:lvl>
    <w:lvl w:ilvl="5" w:tplc="7B667916">
      <w:numFmt w:val="decimal"/>
      <w:lvlText w:val=""/>
      <w:lvlJc w:val="left"/>
    </w:lvl>
    <w:lvl w:ilvl="6" w:tplc="C038C96E">
      <w:numFmt w:val="decimal"/>
      <w:lvlText w:val=""/>
      <w:lvlJc w:val="left"/>
    </w:lvl>
    <w:lvl w:ilvl="7" w:tplc="FE049DE4">
      <w:numFmt w:val="decimal"/>
      <w:lvlText w:val=""/>
      <w:lvlJc w:val="left"/>
    </w:lvl>
    <w:lvl w:ilvl="8" w:tplc="B1606572">
      <w:numFmt w:val="decimal"/>
      <w:lvlText w:val=""/>
      <w:lvlJc w:val="left"/>
    </w:lvl>
  </w:abstractNum>
  <w:abstractNum w:abstractNumId="11" w15:restartNumberingAfterBreak="0">
    <w:nsid w:val="00004DB7"/>
    <w:multiLevelType w:val="hybridMultilevel"/>
    <w:tmpl w:val="4AA04368"/>
    <w:lvl w:ilvl="0" w:tplc="832E0C6A">
      <w:start w:val="1"/>
      <w:numFmt w:val="decimal"/>
      <w:lvlText w:val="%1."/>
      <w:lvlJc w:val="left"/>
    </w:lvl>
    <w:lvl w:ilvl="1" w:tplc="BDFAB37C">
      <w:numFmt w:val="decimal"/>
      <w:lvlText w:val=""/>
      <w:lvlJc w:val="left"/>
    </w:lvl>
    <w:lvl w:ilvl="2" w:tplc="4050BF16">
      <w:numFmt w:val="decimal"/>
      <w:lvlText w:val=""/>
      <w:lvlJc w:val="left"/>
    </w:lvl>
    <w:lvl w:ilvl="3" w:tplc="3CEED5F0">
      <w:numFmt w:val="decimal"/>
      <w:lvlText w:val=""/>
      <w:lvlJc w:val="left"/>
    </w:lvl>
    <w:lvl w:ilvl="4" w:tplc="067AF274">
      <w:numFmt w:val="decimal"/>
      <w:lvlText w:val=""/>
      <w:lvlJc w:val="left"/>
    </w:lvl>
    <w:lvl w:ilvl="5" w:tplc="E7F2B1F4">
      <w:numFmt w:val="decimal"/>
      <w:lvlText w:val=""/>
      <w:lvlJc w:val="left"/>
    </w:lvl>
    <w:lvl w:ilvl="6" w:tplc="6760477A">
      <w:numFmt w:val="decimal"/>
      <w:lvlText w:val=""/>
      <w:lvlJc w:val="left"/>
    </w:lvl>
    <w:lvl w:ilvl="7" w:tplc="74BA7FCC">
      <w:numFmt w:val="decimal"/>
      <w:lvlText w:val=""/>
      <w:lvlJc w:val="left"/>
    </w:lvl>
    <w:lvl w:ilvl="8" w:tplc="2BE8AC72">
      <w:numFmt w:val="decimal"/>
      <w:lvlText w:val=""/>
      <w:lvlJc w:val="left"/>
    </w:lvl>
  </w:abstractNum>
  <w:abstractNum w:abstractNumId="12" w15:restartNumberingAfterBreak="0">
    <w:nsid w:val="00004DC8"/>
    <w:multiLevelType w:val="hybridMultilevel"/>
    <w:tmpl w:val="C5F01D02"/>
    <w:lvl w:ilvl="0" w:tplc="5D305252">
      <w:start w:val="1"/>
      <w:numFmt w:val="decimal"/>
      <w:lvlText w:val="%1."/>
      <w:lvlJc w:val="left"/>
    </w:lvl>
    <w:lvl w:ilvl="1" w:tplc="9D541B34">
      <w:start w:val="1"/>
      <w:numFmt w:val="bullet"/>
      <w:lvlText w:val="-"/>
      <w:lvlJc w:val="left"/>
    </w:lvl>
    <w:lvl w:ilvl="2" w:tplc="1660CDC4">
      <w:numFmt w:val="decimal"/>
      <w:lvlText w:val=""/>
      <w:lvlJc w:val="left"/>
    </w:lvl>
    <w:lvl w:ilvl="3" w:tplc="65A4D070">
      <w:numFmt w:val="decimal"/>
      <w:lvlText w:val=""/>
      <w:lvlJc w:val="left"/>
    </w:lvl>
    <w:lvl w:ilvl="4" w:tplc="177EB8D6">
      <w:numFmt w:val="decimal"/>
      <w:lvlText w:val=""/>
      <w:lvlJc w:val="left"/>
    </w:lvl>
    <w:lvl w:ilvl="5" w:tplc="85548A4E">
      <w:numFmt w:val="decimal"/>
      <w:lvlText w:val=""/>
      <w:lvlJc w:val="left"/>
    </w:lvl>
    <w:lvl w:ilvl="6" w:tplc="5448CFCE">
      <w:numFmt w:val="decimal"/>
      <w:lvlText w:val=""/>
      <w:lvlJc w:val="left"/>
    </w:lvl>
    <w:lvl w:ilvl="7" w:tplc="A40E330A">
      <w:numFmt w:val="decimal"/>
      <w:lvlText w:val=""/>
      <w:lvlJc w:val="left"/>
    </w:lvl>
    <w:lvl w:ilvl="8" w:tplc="6B341CEE">
      <w:numFmt w:val="decimal"/>
      <w:lvlText w:val=""/>
      <w:lvlJc w:val="left"/>
    </w:lvl>
  </w:abstractNum>
  <w:abstractNum w:abstractNumId="13" w15:restartNumberingAfterBreak="0">
    <w:nsid w:val="000054DE"/>
    <w:multiLevelType w:val="hybridMultilevel"/>
    <w:tmpl w:val="C2AA75AC"/>
    <w:lvl w:ilvl="0" w:tplc="A28A1278">
      <w:start w:val="1"/>
      <w:numFmt w:val="decimal"/>
      <w:lvlText w:val="%1."/>
      <w:lvlJc w:val="left"/>
    </w:lvl>
    <w:lvl w:ilvl="1" w:tplc="CFA47802">
      <w:start w:val="1"/>
      <w:numFmt w:val="bullet"/>
      <w:lvlText w:val="-"/>
      <w:lvlJc w:val="left"/>
    </w:lvl>
    <w:lvl w:ilvl="2" w:tplc="4A948732">
      <w:numFmt w:val="decimal"/>
      <w:lvlText w:val=""/>
      <w:lvlJc w:val="left"/>
    </w:lvl>
    <w:lvl w:ilvl="3" w:tplc="013A8F70">
      <w:numFmt w:val="decimal"/>
      <w:lvlText w:val=""/>
      <w:lvlJc w:val="left"/>
    </w:lvl>
    <w:lvl w:ilvl="4" w:tplc="4580B804">
      <w:numFmt w:val="decimal"/>
      <w:lvlText w:val=""/>
      <w:lvlJc w:val="left"/>
    </w:lvl>
    <w:lvl w:ilvl="5" w:tplc="241E1F44">
      <w:numFmt w:val="decimal"/>
      <w:lvlText w:val=""/>
      <w:lvlJc w:val="left"/>
    </w:lvl>
    <w:lvl w:ilvl="6" w:tplc="F8A8D340">
      <w:numFmt w:val="decimal"/>
      <w:lvlText w:val=""/>
      <w:lvlJc w:val="left"/>
    </w:lvl>
    <w:lvl w:ilvl="7" w:tplc="EA181AB8">
      <w:numFmt w:val="decimal"/>
      <w:lvlText w:val=""/>
      <w:lvlJc w:val="left"/>
    </w:lvl>
    <w:lvl w:ilvl="8" w:tplc="5F62C6FC">
      <w:numFmt w:val="decimal"/>
      <w:lvlText w:val=""/>
      <w:lvlJc w:val="left"/>
    </w:lvl>
  </w:abstractNum>
  <w:abstractNum w:abstractNumId="14" w15:restartNumberingAfterBreak="0">
    <w:nsid w:val="00006443"/>
    <w:multiLevelType w:val="hybridMultilevel"/>
    <w:tmpl w:val="47C6F17C"/>
    <w:lvl w:ilvl="0" w:tplc="B860DC8A">
      <w:start w:val="1"/>
      <w:numFmt w:val="decimal"/>
      <w:lvlText w:val="%1"/>
      <w:lvlJc w:val="left"/>
    </w:lvl>
    <w:lvl w:ilvl="1" w:tplc="3880E404">
      <w:start w:val="1"/>
      <w:numFmt w:val="lowerLetter"/>
      <w:lvlText w:val="%2."/>
      <w:lvlJc w:val="left"/>
    </w:lvl>
    <w:lvl w:ilvl="2" w:tplc="EDC8D196">
      <w:numFmt w:val="decimal"/>
      <w:lvlText w:val=""/>
      <w:lvlJc w:val="left"/>
    </w:lvl>
    <w:lvl w:ilvl="3" w:tplc="E6F6EA98">
      <w:numFmt w:val="decimal"/>
      <w:lvlText w:val=""/>
      <w:lvlJc w:val="left"/>
    </w:lvl>
    <w:lvl w:ilvl="4" w:tplc="7D94F982">
      <w:numFmt w:val="decimal"/>
      <w:lvlText w:val=""/>
      <w:lvlJc w:val="left"/>
    </w:lvl>
    <w:lvl w:ilvl="5" w:tplc="B04C09F8">
      <w:numFmt w:val="decimal"/>
      <w:lvlText w:val=""/>
      <w:lvlJc w:val="left"/>
    </w:lvl>
    <w:lvl w:ilvl="6" w:tplc="E0B657A4">
      <w:numFmt w:val="decimal"/>
      <w:lvlText w:val=""/>
      <w:lvlJc w:val="left"/>
    </w:lvl>
    <w:lvl w:ilvl="7" w:tplc="A448C6C2">
      <w:numFmt w:val="decimal"/>
      <w:lvlText w:val=""/>
      <w:lvlJc w:val="left"/>
    </w:lvl>
    <w:lvl w:ilvl="8" w:tplc="A1E43D0E">
      <w:numFmt w:val="decimal"/>
      <w:lvlText w:val=""/>
      <w:lvlJc w:val="left"/>
    </w:lvl>
  </w:abstractNum>
  <w:abstractNum w:abstractNumId="15" w15:restartNumberingAfterBreak="0">
    <w:nsid w:val="000066BB"/>
    <w:multiLevelType w:val="hybridMultilevel"/>
    <w:tmpl w:val="D4568C44"/>
    <w:lvl w:ilvl="0" w:tplc="7C8ED6F2">
      <w:start w:val="6"/>
      <w:numFmt w:val="decimal"/>
      <w:lvlText w:val="%1."/>
      <w:lvlJc w:val="left"/>
    </w:lvl>
    <w:lvl w:ilvl="1" w:tplc="C3703470">
      <w:start w:val="1"/>
      <w:numFmt w:val="lowerLetter"/>
      <w:lvlText w:val="%2."/>
      <w:lvlJc w:val="left"/>
    </w:lvl>
    <w:lvl w:ilvl="2" w:tplc="1278FD6E">
      <w:numFmt w:val="decimal"/>
      <w:lvlText w:val=""/>
      <w:lvlJc w:val="left"/>
    </w:lvl>
    <w:lvl w:ilvl="3" w:tplc="220ED37E">
      <w:numFmt w:val="decimal"/>
      <w:lvlText w:val=""/>
      <w:lvlJc w:val="left"/>
    </w:lvl>
    <w:lvl w:ilvl="4" w:tplc="23A6205A">
      <w:numFmt w:val="decimal"/>
      <w:lvlText w:val=""/>
      <w:lvlJc w:val="left"/>
    </w:lvl>
    <w:lvl w:ilvl="5" w:tplc="8CF89554">
      <w:numFmt w:val="decimal"/>
      <w:lvlText w:val=""/>
      <w:lvlJc w:val="left"/>
    </w:lvl>
    <w:lvl w:ilvl="6" w:tplc="4B5461DC">
      <w:numFmt w:val="decimal"/>
      <w:lvlText w:val=""/>
      <w:lvlJc w:val="left"/>
    </w:lvl>
    <w:lvl w:ilvl="7" w:tplc="9026729E">
      <w:numFmt w:val="decimal"/>
      <w:lvlText w:val=""/>
      <w:lvlJc w:val="left"/>
    </w:lvl>
    <w:lvl w:ilvl="8" w:tplc="AC6A111C">
      <w:numFmt w:val="decimal"/>
      <w:lvlText w:val=""/>
      <w:lvlJc w:val="left"/>
    </w:lvl>
  </w:abstractNum>
  <w:num w:numId="1">
    <w:abstractNumId w:val="0"/>
  </w:num>
  <w:num w:numId="2">
    <w:abstractNumId w:val="5"/>
  </w:num>
  <w:num w:numId="3">
    <w:abstractNumId w:val="8"/>
  </w:num>
  <w:num w:numId="4">
    <w:abstractNumId w:val="9"/>
  </w:num>
  <w:num w:numId="5">
    <w:abstractNumId w:val="10"/>
  </w:num>
  <w:num w:numId="6">
    <w:abstractNumId w:val="11"/>
  </w:num>
  <w:num w:numId="7">
    <w:abstractNumId w:val="2"/>
  </w:num>
  <w:num w:numId="8">
    <w:abstractNumId w:val="13"/>
  </w:num>
  <w:num w:numId="9">
    <w:abstractNumId w:val="6"/>
  </w:num>
  <w:num w:numId="10">
    <w:abstractNumId w:val="4"/>
  </w:num>
  <w:num w:numId="11">
    <w:abstractNumId w:val="1"/>
  </w:num>
  <w:num w:numId="12">
    <w:abstractNumId w:val="12"/>
  </w:num>
  <w:num w:numId="13">
    <w:abstractNumId w:val="14"/>
  </w:num>
  <w:num w:numId="14">
    <w:abstractNumId w:val="15"/>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7D4"/>
    <w:rsid w:val="00461D9A"/>
    <w:rsid w:val="005F17D4"/>
    <w:rsid w:val="00A101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6245150"/>
  <w15:docId w15:val="{799ABCAA-CCEB-6B47-85BC-A18027D0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1813</Words>
  <Characters>10336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Park Jaeyong</cp:lastModifiedBy>
  <cp:revision>2</cp:revision>
  <dcterms:created xsi:type="dcterms:W3CDTF">2019-11-19T04:08:00Z</dcterms:created>
  <dcterms:modified xsi:type="dcterms:W3CDTF">2019-11-19T04:23:00Z</dcterms:modified>
</cp:coreProperties>
</file>